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C3988" w14:textId="77777777" w:rsidR="005B7A5D" w:rsidRDefault="00F87E39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BB695D2" wp14:editId="069E809E">
            <wp:simplePos x="0" y="0"/>
            <wp:positionH relativeFrom="page">
              <wp:posOffset>10845800</wp:posOffset>
            </wp:positionH>
            <wp:positionV relativeFrom="topMargin">
              <wp:posOffset>10160000</wp:posOffset>
            </wp:positionV>
            <wp:extent cx="254000" cy="381000"/>
            <wp:effectExtent l="0" t="0" r="1270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江西省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年初中学业水平考试</w:t>
      </w:r>
    </w:p>
    <w:p w14:paraId="4697CFBA" w14:textId="77777777" w:rsidR="005B7A5D" w:rsidRDefault="00F87E39">
      <w:pPr>
        <w:spacing w:line="360" w:lineRule="auto"/>
        <w:jc w:val="center"/>
      </w:pPr>
      <w:r>
        <w:rPr>
          <w:rFonts w:ascii="宋体" w:hAnsi="宋体"/>
          <w:b/>
          <w:sz w:val="32"/>
        </w:rPr>
        <w:t>化学试题卷</w:t>
      </w:r>
    </w:p>
    <w:p w14:paraId="4908EAB0" w14:textId="77777777" w:rsidR="005B7A5D" w:rsidRDefault="00F87E39">
      <w:pPr>
        <w:spacing w:line="360" w:lineRule="auto"/>
        <w:jc w:val="left"/>
      </w:pPr>
      <w:r>
        <w:rPr>
          <w:rFonts w:ascii="宋体" w:hAnsi="宋体"/>
          <w:b/>
          <w:sz w:val="24"/>
        </w:rPr>
        <w:t>说明：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．物理、化学同场分卷考试，考试总时长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分钟。</w:t>
      </w:r>
    </w:p>
    <w:p w14:paraId="76202CCA" w14:textId="77777777" w:rsidR="005B7A5D" w:rsidRDefault="00F87E39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．本试题卷满分</w:t>
      </w:r>
      <w:r>
        <w:rPr>
          <w:rFonts w:eastAsia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65</w:t>
      </w:r>
      <w:r>
        <w:rPr>
          <w:rFonts w:ascii="宋体" w:hAnsi="宋体"/>
          <w:b/>
          <w:sz w:val="24"/>
        </w:rPr>
        <w:t>分钟。</w:t>
      </w:r>
    </w:p>
    <w:p w14:paraId="4B632CD4" w14:textId="77777777" w:rsidR="005B7A5D" w:rsidRDefault="00F87E39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．请按试题序号在答题卡相应位置作答，答在试题卷或其它位置无效。</w:t>
      </w:r>
    </w:p>
    <w:p w14:paraId="36BBAD23" w14:textId="77777777" w:rsidR="005B7A5D" w:rsidRDefault="00F87E39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．本卷可能用到的相对原子质量：</w:t>
      </w:r>
      <w:r>
        <w:rPr>
          <w:rFonts w:eastAsia="Times New Roman" w:cs="Times New Roman"/>
          <w:b/>
          <w:sz w:val="24"/>
        </w:rPr>
        <w:t>H-1  C-12  O-16  S-32  K-39  Ca-40</w:t>
      </w:r>
    </w:p>
    <w:p w14:paraId="58EDF5AC" w14:textId="77777777" w:rsidR="005B7A5D" w:rsidRDefault="00F87E39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1-5</w:t>
      </w:r>
      <w:r>
        <w:rPr>
          <w:rFonts w:ascii="宋体" w:hAnsi="宋体"/>
          <w:b/>
          <w:sz w:val="24"/>
        </w:rPr>
        <w:t>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6-10</w:t>
      </w:r>
      <w:r>
        <w:rPr>
          <w:rFonts w:ascii="宋体" w:hAnsi="宋体"/>
          <w:b/>
          <w:sz w:val="24"/>
        </w:rPr>
        <w:t>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分）在每小题列出的四个备选项中只有一项是最符合题目要求的，请将其代码填涂在答题卡相应位置。错选、多选或未选均不得分。</w:t>
      </w:r>
    </w:p>
    <w:p w14:paraId="3BF6BF25" w14:textId="77777777" w:rsidR="005B7A5D" w:rsidRDefault="00F87E39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端午时节，粽叶飘香。粽子制作过程中涉及化学变化</w:t>
      </w:r>
      <w:r>
        <w:rPr>
          <w:rFonts w:ascii="宋体" w:hAnsi="宋体"/>
          <w:noProof/>
        </w:rPr>
        <w:drawing>
          <wp:inline distT="0" distB="0" distL="114300" distR="114300" wp14:anchorId="09B8F363" wp14:editId="175DC31B">
            <wp:extent cx="133350" cy="177800"/>
            <wp:effectExtent l="0" t="0" r="0" b="13335"/>
            <wp:docPr id="419311752" name="图片 41931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52" name="图片 41931175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</w:t>
      </w:r>
    </w:p>
    <w:p w14:paraId="040FCB5B" w14:textId="77777777" w:rsidR="005B7A5D" w:rsidRDefault="00F87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采粽叶</w:t>
      </w:r>
      <w:r>
        <w:tab/>
        <w:t xml:space="preserve">B. </w:t>
      </w:r>
      <w:r>
        <w:rPr>
          <w:rFonts w:ascii="宋体" w:hAnsi="宋体"/>
        </w:rPr>
        <w:t>洗糯米</w:t>
      </w:r>
      <w:r>
        <w:tab/>
        <w:t xml:space="preserve">C. </w:t>
      </w:r>
      <w:r>
        <w:rPr>
          <w:rFonts w:ascii="宋体" w:hAnsi="宋体"/>
        </w:rPr>
        <w:t>系粽绳</w:t>
      </w:r>
      <w:r>
        <w:tab/>
        <w:t xml:space="preserve">D. </w:t>
      </w:r>
      <w:r>
        <w:rPr>
          <w:rFonts w:ascii="宋体" w:hAnsi="宋体"/>
        </w:rPr>
        <w:t>煮香粽</w:t>
      </w:r>
    </w:p>
    <w:p w14:paraId="6CF91E8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洁净的空气对人类非常重要。下列气体</w:t>
      </w:r>
      <w:r>
        <w:rPr>
          <w:rFonts w:ascii="宋体" w:hAnsi="宋体"/>
          <w:color w:val="000000"/>
          <w:em w:val="dot"/>
        </w:rPr>
        <w:t>不会</w:t>
      </w:r>
      <w:r>
        <w:rPr>
          <w:rFonts w:ascii="宋体" w:hAnsi="宋体"/>
          <w:color w:val="000000"/>
        </w:rPr>
        <w:t>污染空气的是</w:t>
      </w:r>
    </w:p>
    <w:p w14:paraId="2C14EAEC" w14:textId="77777777" w:rsidR="005B7A5D" w:rsidRDefault="00F87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一氧化碳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二氧化硫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二氧化氮</w:t>
      </w:r>
    </w:p>
    <w:p w14:paraId="39853D7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日，我国首部节水行政法规《节约用水条例》实施。下图为国家节水标志的是</w:t>
      </w:r>
    </w:p>
    <w:p w14:paraId="47940759" w14:textId="77777777" w:rsidR="005B7A5D" w:rsidRDefault="00F87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0312A7BF" wp14:editId="7DBA020E">
            <wp:extent cx="723900" cy="657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63EDD1B7" wp14:editId="35934959">
            <wp:extent cx="742950" cy="723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6E71BC70" wp14:editId="1C56FE1D">
            <wp:extent cx="80962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505F67E4" wp14:editId="772168FF">
            <wp:extent cx="80010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ACA9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江西盛产大米，素有“鱼米之乡”的美誉。大米富含的营养素是</w:t>
      </w:r>
    </w:p>
    <w:p w14:paraId="0E6B7E05" w14:textId="77777777" w:rsidR="005B7A5D" w:rsidRDefault="00F87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油脂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无机盐</w:t>
      </w:r>
    </w:p>
    <w:p w14:paraId="4CCE33E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下列实验操作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1DA9CD3B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倾倒液体</w:t>
      </w:r>
      <w:r>
        <w:rPr>
          <w:noProof/>
          <w:color w:val="000000"/>
        </w:rPr>
        <w:drawing>
          <wp:inline distT="0" distB="0" distL="114300" distR="114300" wp14:anchorId="57C5F04D" wp14:editId="5FA0A8F1">
            <wp:extent cx="100965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点燃酒精灯</w:t>
      </w:r>
      <w:r>
        <w:rPr>
          <w:noProof/>
          <w:color w:val="000000"/>
        </w:rPr>
        <w:drawing>
          <wp:inline distT="0" distB="0" distL="114300" distR="114300" wp14:anchorId="317DFFC4" wp14:editId="49C9D05A">
            <wp:extent cx="990600" cy="10191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31FA3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蒸发溶液</w:t>
      </w:r>
      <w:r>
        <w:rPr>
          <w:noProof/>
          <w:color w:val="000000"/>
        </w:rPr>
        <w:drawing>
          <wp:inline distT="0" distB="0" distL="114300" distR="114300" wp14:anchorId="5E4AF7D7" wp14:editId="7D12E990">
            <wp:extent cx="895350" cy="1285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滴加液体</w:t>
      </w:r>
      <w:r>
        <w:rPr>
          <w:noProof/>
          <w:color w:val="000000"/>
        </w:rPr>
        <w:drawing>
          <wp:inline distT="0" distB="0" distL="114300" distR="114300" wp14:anchorId="5997402F" wp14:editId="1A86231E">
            <wp:extent cx="542925" cy="11144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16377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稀土是国家战略资源。我国化学家徐光宪在稀土分离技术上做出了杰出贡献，稀土中钬元素在元素周期</w:t>
      </w:r>
      <w:r>
        <w:rPr>
          <w:rFonts w:ascii="宋体" w:hAnsi="宋体"/>
          <w:color w:val="000000"/>
        </w:rPr>
        <w:lastRenderedPageBreak/>
        <w:t>表中的信息如图，下列说法正确的是</w:t>
      </w:r>
    </w:p>
    <w:p w14:paraId="4761AF5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6FDF9C9" wp14:editId="78645D39">
            <wp:extent cx="1162050" cy="11334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1422E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钬的相对原子质量为</w:t>
      </w:r>
      <w:r>
        <w:rPr>
          <w:rFonts w:eastAsia="Times New Roman" w:cs="Times New Roman"/>
          <w:color w:val="000000"/>
        </w:rPr>
        <w:t>164.9g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钬的元素符号为</w:t>
      </w:r>
      <w:r>
        <w:rPr>
          <w:rFonts w:eastAsia="Times New Roman" w:cs="Times New Roman"/>
          <w:color w:val="000000"/>
        </w:rPr>
        <w:t>ho</w:t>
      </w:r>
    </w:p>
    <w:p w14:paraId="24A48573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钬原子中核外电子数为</w:t>
      </w:r>
      <w:r>
        <w:rPr>
          <w:rFonts w:eastAsia="Times New Roman" w:cs="Times New Roman"/>
          <w:color w:val="000000"/>
        </w:rPr>
        <w:t>67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钬元素是非金属元素</w:t>
      </w:r>
    </w:p>
    <w:p w14:paraId="56A0631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慧眼识化学。下列事实解释</w:t>
      </w:r>
      <w:r>
        <w:rPr>
          <w:rFonts w:ascii="宋体" w:hAnsi="宋体"/>
          <w:color w:val="000000"/>
          <w:em w:val="dot"/>
        </w:rPr>
        <w:t>不合理</w:t>
      </w:r>
      <w:r>
        <w:rPr>
          <w:rFonts w:ascii="宋体" w:hAnsi="宋体"/>
          <w:color w:val="000000"/>
        </w:rPr>
        <w:t>的是</w:t>
      </w:r>
    </w:p>
    <w:p w14:paraId="62067326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气体易被压缩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气体分子间的间隔较大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汽油除去油污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汽油能溶解油污</w:t>
      </w:r>
    </w:p>
    <w:p w14:paraId="2C7C5412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浓硫酸干燥某些气体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浓硫酸有吸水性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铝制品耐腐蚀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铝的化学性质不活泼</w:t>
      </w:r>
    </w:p>
    <w:p w14:paraId="38B1F32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我国科研人员实现了用高效催化剂将甲烷与氧气在常温下制甲酸。该反应的微观示意图如图，有关说法正确的是</w:t>
      </w:r>
    </w:p>
    <w:p w14:paraId="1DCA1D5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D593F4E" wp14:editId="23DE66E2">
            <wp:extent cx="3228975" cy="6191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4B4AC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反应过程中共有两种氧化物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高效催化剂的作用是增加生成物质量</w:t>
      </w:r>
    </w:p>
    <w:p w14:paraId="1424266B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物质丙中氢元素的质量分数最小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参加反应的甲和乙的分子个数比为</w:t>
      </w:r>
      <w:r>
        <w:object w:dxaOrig="360" w:dyaOrig="280" w14:anchorId="261DB3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1.6pt;height:14.4pt" o:ole="">
            <v:imagedata r:id="rId19" o:title="eqIdcf1c295fd10f4dcc21955ce39560b5c6"/>
          </v:shape>
          <o:OLEObject Type="Embed" ProgID="Equation.DSMT4" ShapeID="_x0000_i1025" DrawAspect="Content" ObjectID="_1790511466" r:id="rId20"/>
        </w:object>
      </w:r>
    </w:p>
    <w:p w14:paraId="49E29B21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形成化学观念，发展科学思维。下列推理正确的是</w:t>
      </w:r>
    </w:p>
    <w:p w14:paraId="15662D0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微粒观：金属是由原子构成的，因此由原子构成的物质一定是金属</w:t>
      </w:r>
    </w:p>
    <w:p w14:paraId="0BDA894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分类观：单质是由同种元素组成的纯净物，因此由同种元素组成的纯净物是单质</w:t>
      </w:r>
    </w:p>
    <w:p w14:paraId="59D0A4C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能量观：化学变化伴随能量改变，因此有能量改变的变化一定是化学变化</w:t>
      </w:r>
    </w:p>
    <w:p w14:paraId="344D830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转化观：置换反应有单质和化合物生成，因此有单质和化合物生成的反应是置换反应</w:t>
      </w:r>
    </w:p>
    <w:p w14:paraId="1CA7F07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向盛有一定量氢氧化钙溶液的烧杯中通入适量的二氧化碳气体，反应过程中相关量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与反应时间的关系如图，则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可以表示</w:t>
      </w:r>
    </w:p>
    <w:p w14:paraId="71BFFD8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C8ABF64" wp14:editId="51DD3472">
            <wp:extent cx="1295400" cy="9620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E4C7B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烧杯内水的质量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烧杯内溶液的质量</w:t>
      </w:r>
    </w:p>
    <w:p w14:paraId="3B78F11C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烧杯内物质的总质量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烧杯内物质中氢元素的总质量</w:t>
      </w:r>
    </w:p>
    <w:p w14:paraId="29C6A4B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二、选择填充题（本大题共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分，选择和填充各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44A9459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在每小题列出的备选项中，先在</w:t>
      </w:r>
      <w:r>
        <w:rPr>
          <w:rFonts w:eastAsia="Times New Roman" w:cs="Times New Roman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C</w:t>
      </w:r>
      <w:r>
        <w:rPr>
          <w:rFonts w:ascii="宋体" w:hAnsi="宋体"/>
          <w:b/>
          <w:color w:val="000000"/>
          <w:sz w:val="24"/>
        </w:rPr>
        <w:t>三个选项中选择一个最符合题目要求的，请将其</w:t>
      </w:r>
      <w:r>
        <w:rPr>
          <w:rFonts w:ascii="宋体" w:hAnsi="宋体"/>
          <w:b/>
          <w:color w:val="000000"/>
          <w:sz w:val="24"/>
        </w:rPr>
        <w:lastRenderedPageBreak/>
        <w:t>代码填涂在答题卡相应位置，然后填充</w:t>
      </w:r>
      <w:r>
        <w:rPr>
          <w:rFonts w:eastAsia="Times New Roman" w:cs="Times New Roman"/>
          <w:b/>
          <w:color w:val="000000"/>
          <w:sz w:val="24"/>
        </w:rPr>
        <w:t>D</w:t>
      </w:r>
      <w:r>
        <w:rPr>
          <w:rFonts w:ascii="宋体" w:hAnsi="宋体"/>
          <w:b/>
          <w:color w:val="000000"/>
          <w:sz w:val="24"/>
        </w:rPr>
        <w:t>选项使其符合题目要求。</w:t>
      </w:r>
    </w:p>
    <w:p w14:paraId="2CDF6E2D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下列物质在常温常压下呈固态的是</w:t>
      </w:r>
      <w:r>
        <w:rPr>
          <w:color w:val="000000"/>
        </w:rPr>
        <w:t>_____</w:t>
      </w:r>
    </w:p>
    <w:p w14:paraId="1292704B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．大理石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．汞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．植物油</w:t>
      </w:r>
      <w:r>
        <w:rPr>
          <w:rFonts w:eastAsia="Times New Roman" w:cs="Times New Roman"/>
          <w:color w:val="000000"/>
        </w:rPr>
        <w:t xml:space="preserve">    D</w:t>
      </w:r>
      <w:r>
        <w:rPr>
          <w:rFonts w:ascii="宋体" w:hAnsi="宋体"/>
          <w:color w:val="000000"/>
        </w:rPr>
        <w:t>．</w:t>
      </w:r>
      <w:r>
        <w:rPr>
          <w:color w:val="000000"/>
        </w:rPr>
        <w:t>________</w:t>
      </w:r>
    </w:p>
    <w:p w14:paraId="16EAACB7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下图是硝酸钾的溶解度曲线，如图是硝酸钾溶解和结晶的过程。下列说法正确的是</w:t>
      </w:r>
      <w:r>
        <w:rPr>
          <w:color w:val="000000"/>
        </w:rPr>
        <w:t>_____</w:t>
      </w:r>
    </w:p>
    <w:p w14:paraId="43F09630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E31E071" wp14:editId="4A7C1F86">
            <wp:extent cx="4505325" cy="11430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E81A1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．硝酸钾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6D234AB" wp14:editId="193B478F">
            <wp:extent cx="133350" cy="177800"/>
            <wp:effectExtent l="0" t="0" r="0" b="0"/>
            <wp:docPr id="419311746" name="图片 41931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46" name="图片 4193117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溶解度是</w:t>
      </w:r>
      <w:r>
        <w:rPr>
          <w:rFonts w:eastAsia="Times New Roman" w:cs="Times New Roman"/>
          <w:color w:val="000000"/>
        </w:rPr>
        <w:t>31.6g</w:t>
      </w:r>
    </w:p>
    <w:p w14:paraId="4A8007A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点对应的溶液比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点对应的溶液所含溶质多</w:t>
      </w:r>
      <w:r>
        <w:rPr>
          <w:rFonts w:eastAsia="Times New Roman" w:cs="Times New Roman"/>
          <w:color w:val="000000"/>
        </w:rPr>
        <w:t>32.3g</w:t>
      </w:r>
    </w:p>
    <w:p w14:paraId="2CB28FC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时，烧杯中硝酸钾充分溶解后所得溶液为不饱和溶液</w:t>
      </w:r>
    </w:p>
    <w:p w14:paraId="59426D4E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．若要使烧杯中固体继续溶解可采取的方法是</w:t>
      </w:r>
      <w:r>
        <w:rPr>
          <w:color w:val="000000"/>
        </w:rPr>
        <w:t>________</w:t>
      </w:r>
    </w:p>
    <w:p w14:paraId="6468230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下列方案合理的是</w:t>
      </w:r>
      <w:r>
        <w:rPr>
          <w:color w:val="000000"/>
        </w:rPr>
        <w:t>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970"/>
        <w:gridCol w:w="2550"/>
      </w:tblGrid>
      <w:tr w:rsidR="005B7A5D" w14:paraId="265E72B3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148748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96906D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</w:t>
            </w: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 wp14:anchorId="1234FEB6" wp14:editId="161C43B8">
                  <wp:extent cx="133350" cy="177800"/>
                  <wp:effectExtent l="0" t="0" r="0" b="0"/>
                  <wp:docPr id="419311750" name="图片 419311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311750" name="图片 41931175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2F7313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所用试剂或方法</w:t>
            </w:r>
          </w:p>
        </w:tc>
      </w:tr>
      <w:tr w:rsidR="005B7A5D" w14:paraId="6E221020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630BDB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CA8755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比较镁、锌、银的金属活动性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B69940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锌片、银片和氯化镁溶液</w:t>
            </w:r>
          </w:p>
        </w:tc>
      </w:tr>
      <w:tr w:rsidR="005B7A5D" w14:paraId="1AB1FE04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D1A0C6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119D3B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除去粗盐中难溶性杂质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C996FB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溶解、过滤、蒸发</w:t>
            </w:r>
          </w:p>
        </w:tc>
      </w:tr>
      <w:tr w:rsidR="005B7A5D" w14:paraId="5457B6E0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6AA955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BEEFF77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除去水中的色素和异味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CB4D0D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明矾</w:t>
            </w:r>
          </w:p>
        </w:tc>
      </w:tr>
      <w:tr w:rsidR="005B7A5D" w14:paraId="3354A4F0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0F9055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20E85E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鉴别酒精与白醋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7F2FAC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</w:tr>
    </w:tbl>
    <w:p w14:paraId="514861A7" w14:textId="77777777" w:rsidR="005B7A5D" w:rsidRDefault="005B7A5D">
      <w:pPr>
        <w:spacing w:line="360" w:lineRule="auto"/>
        <w:jc w:val="left"/>
        <w:textAlignment w:val="center"/>
        <w:rPr>
          <w:color w:val="000000"/>
        </w:rPr>
      </w:pPr>
    </w:p>
    <w:p w14:paraId="60D7350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三、填空与说明题（本大题共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分）</w:t>
      </w:r>
    </w:p>
    <w:p w14:paraId="3B1A6D4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魅力化学，快乐实践。</w:t>
      </w:r>
    </w:p>
    <w:p w14:paraId="7FDF939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烹饪乐厨：制作炊具的不锈钢硬度比纯铁更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F2EBECF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劳动绿廊：制作洒水壶的塑料属于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（选填“天然”或“合成”）有机高分子材料。</w:t>
      </w:r>
    </w:p>
    <w:p w14:paraId="7F5ADDD7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书法天地：墨汁中含有石墨，石墨与金刚石物理性质差异大的原因是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BFD8EB8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陶艺空间：硫酸锶（</w:t>
      </w:r>
      <w:r>
        <w:object w:dxaOrig="660" w:dyaOrig="360" w14:anchorId="555E94C7">
          <v:shape id="_x0000_i1026" type="#_x0000_t75" alt="学科网(www.zxxk.com)--教育资源门户，提供试卷、教案、课件、论文、素材以及各类教学资源下载，还有大量而丰富的教学相关资讯！" style="width:36pt;height:21.6pt" o:ole="">
            <v:imagedata r:id="rId23" o:title="eqId9d8798f41afb7f79dcde62a3da268dfa"/>
          </v:shape>
          <o:OLEObject Type="Embed" ProgID="Equation.DSMT4" ShapeID="_x0000_i1026" DrawAspect="Content" ObjectID="_1790511467" r:id="rId24"/>
        </w:object>
      </w:r>
      <w:r>
        <w:rPr>
          <w:rFonts w:ascii="宋体" w:hAnsi="宋体"/>
          <w:color w:val="000000"/>
        </w:rPr>
        <w:t>）常用于制陶器，其中硫元素为</w:t>
      </w:r>
      <w:r>
        <w:object w:dxaOrig="300" w:dyaOrig="255" w14:anchorId="287E7335">
          <v:shape id="_x0000_i1027" type="#_x0000_t75" alt="学科网(www.zxxk.com)--教育资源门户，提供试卷、教案、课件、论文、素材以及各类教学资源下载，还有大量而丰富的教学相关资讯！" style="width:14.4pt;height:14.4pt" o:ole="">
            <v:imagedata r:id="rId25" o:title="eqIde9c5f697359886700a47bc94bebae8d5"/>
          </v:shape>
          <o:OLEObject Type="Embed" ProgID="Equation.DSMT4" ShapeID="_x0000_i1027" DrawAspect="Content" ObjectID="_1790511468" r:id="rId26"/>
        </w:object>
      </w:r>
      <w:r>
        <w:rPr>
          <w:rFonts w:ascii="宋体" w:hAnsi="宋体"/>
          <w:color w:val="000000"/>
        </w:rPr>
        <w:t>价，则锶元素（</w:t>
      </w:r>
      <w:r>
        <w:rPr>
          <w:rFonts w:eastAsia="Times New Roman" w:cs="Times New Roman"/>
          <w:color w:val="000000"/>
        </w:rPr>
        <w:t>Sr</w:t>
      </w:r>
      <w:r>
        <w:rPr>
          <w:rFonts w:ascii="宋体" w:hAnsi="宋体"/>
          <w:color w:val="000000"/>
        </w:rPr>
        <w:t>）的化合价为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价。</w:t>
      </w:r>
      <w:r>
        <w:object w:dxaOrig="660" w:dyaOrig="360" w14:anchorId="161674B9">
          <v:shape id="_x0000_i1028" type="#_x0000_t75" alt="学科网(www.zxxk.com)--教育资源门户，提供试卷、教案、课件、论文、素材以及各类教学资源下载，还有大量而丰富的教学相关资讯！" style="width:36pt;height:21.6pt" o:ole="">
            <v:imagedata r:id="rId23" o:title="eqId9d8798f41afb7f79dcde62a3da268dfa"/>
          </v:shape>
          <o:OLEObject Type="Embed" ProgID="Equation.DSMT4" ShapeID="_x0000_i1028" DrawAspect="Content" ObjectID="_1790511469" r:id="rId27"/>
        </w:object>
      </w:r>
      <w:r>
        <w:rPr>
          <w:rFonts w:ascii="宋体" w:hAnsi="宋体"/>
          <w:color w:val="000000"/>
        </w:rPr>
        <w:t>中硫元素、氧元素的质量比为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9590E60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中华民族有着悠久的用火历史。</w:t>
      </w:r>
    </w:p>
    <w:p w14:paraId="5889311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火的利用促进人类文明进步，下列有关火的利用</w:t>
      </w:r>
      <w:r>
        <w:rPr>
          <w:rFonts w:ascii="宋体" w:hAnsi="宋体"/>
          <w:color w:val="000000"/>
          <w:em w:val="dot"/>
        </w:rPr>
        <w:t>不利于</w:t>
      </w:r>
      <w:r>
        <w:rPr>
          <w:rFonts w:ascii="宋体" w:hAnsi="宋体"/>
          <w:color w:val="000000"/>
        </w:rPr>
        <w:t>人类文明进步的是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22C6239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驱赶野兽，开拓家园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火攻水淹，夺城掠地</w:t>
      </w:r>
    </w:p>
    <w:p w14:paraId="1BC0E0A7" w14:textId="77777777" w:rsidR="005B7A5D" w:rsidRDefault="00F87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取暖照明，改善生活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冶炼金属，发展生产</w:t>
      </w:r>
    </w:p>
    <w:p w14:paraId="5177262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《庄子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杂篇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外物》记载“木与木相摩则然（燃）”，从燃烧条件分析“木与木相摩”的取火原理是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62FEBA6B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《天工开物》记载有关炼铁过程：“凡铁一炉载土二千余斤，……或用煤炭，或用木炭”。该过程中炭的作用是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，炼出的铁可锻打成薄片是利用了铁的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性。</w:t>
      </w:r>
    </w:p>
    <w:p w14:paraId="6142936E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火的利用促进燃料的发展，为打赢蓝天保卫战，部分地区对家用燃料进行了“气代煤”改造，用天然气代替煤的意义是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（任写一条）。</w:t>
      </w:r>
    </w:p>
    <w:p w14:paraId="521EC6C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兴趣小组追寻科学家的足迹，对水进行探究。</w:t>
      </w:r>
    </w:p>
    <w:p w14:paraId="01BC24F3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【宏观辨识】根据实验探究水的组成</w:t>
      </w:r>
    </w:p>
    <w:p w14:paraId="29E2264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水的合成：在密闭容器中将氢气和氧气的混合气体点燃，根据容器内生成的小水珠可知，水是由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组成的化合物。</w:t>
      </w:r>
    </w:p>
    <w:p w14:paraId="63E3BE93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水的分解：电解水一段时间后（如图），观察到管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和管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中气体体积比为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，经检验管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中的气体是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（填化学式）。</w:t>
      </w:r>
    </w:p>
    <w:p w14:paraId="3312E82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688A715" wp14:editId="737ED493">
            <wp:extent cx="1314450" cy="1847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085A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【证据推理】结合实验现象推算水分子中氢、氧原子个数比。</w:t>
      </w:r>
    </w:p>
    <w:p w14:paraId="4CF3D93E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方法一：根据相同条件下气体的体积比等于其分子的个数比，得出电解水的产物中氢、氧原子个数比为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，进而推算出结果。</w:t>
      </w:r>
    </w:p>
    <w:p w14:paraId="41E1F25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方法二：已知电解水实验中氢气和氧气的体积比和正、负极产生气体的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，可计算出水中各元素质量比，结合氢、氧原子的相对原子质量，可进一步推算出结果。</w:t>
      </w:r>
    </w:p>
    <w:p w14:paraId="141A029E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 wp14:anchorId="63AE06A8" wp14:editId="26425398">
            <wp:extent cx="95250" cy="171450"/>
            <wp:effectExtent l="0" t="0" r="0" b="0"/>
            <wp:docPr id="419311748" name="图片 41931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48" name="图片 41931174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模型构建】</w:t>
      </w:r>
    </w:p>
    <w:p w14:paraId="44E31E2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以分子构成的物质为例，图中“▲”表示的是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8094F5B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98DABA9" wp14:editId="2AFF4A23">
            <wp:extent cx="4229100" cy="8096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639EF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17. </w:t>
      </w:r>
      <w:r>
        <w:rPr>
          <w:rFonts w:ascii="宋体" w:hAnsi="宋体"/>
          <w:color w:val="000000"/>
        </w:rPr>
        <w:t>研究小组利用炭粉与氧化铜反应后的剩余固体（含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object w:dxaOrig="525" w:dyaOrig="360" w14:anchorId="1ECBEF18">
          <v:shape id="_x0000_i1029" type="#_x0000_t75" alt="学科网(www.zxxk.com)--教育资源门户，提供试卷、教案、课件、论文、素材以及各类教学资源下载，还有大量而丰富的教学相关资讯！" style="width:28.8pt;height:21.6pt" o:ole="">
            <v:imagedata r:id="rId31" o:title="eqId34f17297e23f4c91bb5ac191572ef3e9"/>
          </v:shape>
          <o:OLEObject Type="Embed" ProgID="Equation.DSMT4" ShapeID="_x0000_i1029" DrawAspect="Content" ObjectID="_1790511470" r:id="rId32"/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）为原料制备胆矾（硫酸铜晶体），操作流程如图：</w:t>
      </w:r>
    </w:p>
    <w:p w14:paraId="53598AE5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0A01F0C" wp14:editId="69D3D318">
            <wp:extent cx="5238750" cy="87693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263CF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资料：</w:t>
      </w:r>
      <w:r>
        <w:object w:dxaOrig="3255" w:dyaOrig="360" w14:anchorId="7E562159">
          <v:shape id="_x0000_i1030" type="#_x0000_t75" alt="学科网(www.zxxk.com)--教育资源门户，提供试卷、教案、课件、论文、素材以及各类教学资源下载，还有大量而丰富的教学相关资讯！" style="width:165.6pt;height:21.6pt" o:ole="">
            <v:imagedata r:id="rId34" o:title="eqId0f79d3aff1b61df5cb4dceb26f1a83d6"/>
          </v:shape>
          <o:OLEObject Type="Embed" ProgID="Equation.DSMT4" ShapeID="_x0000_i1030" DrawAspect="Content" ObjectID="_1790511471" r:id="rId35"/>
        </w:object>
      </w:r>
    </w:p>
    <w:p w14:paraId="012BD644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步骤①中进行反应时用玻璃棒搅拌的目的是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9C7AEE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步骤②中反应的化学方程式为</w:t>
      </w:r>
      <w:r>
        <w:object w:dxaOrig="3105" w:dyaOrig="360" w14:anchorId="494A472C">
          <v:shape id="_x0000_i1031" type="#_x0000_t75" alt="学科网(www.zxxk.com)--教育资源门户，提供试卷、教案、课件、论文、素材以及各类教学资源下载，还有大量而丰富的教学相关资讯！" style="width:158.4pt;height:21.6pt" o:ole="">
            <v:imagedata r:id="rId36" o:title="eqId1b15265ce5004f1a42d5344a74d72c17"/>
          </v:shape>
          <o:OLEObject Type="Embed" ProgID="Equation.DSMT4" ShapeID="_x0000_i1031" DrawAspect="Content" ObjectID="_1790511472" r:id="rId37"/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4C8E3A6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步骤③中生成蓝色沉淀的化学方程式为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76335E9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下列分析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（填字母，双选）。</w:t>
      </w:r>
    </w:p>
    <w:p w14:paraId="0417D529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和操作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的名称是过滤</w:t>
      </w:r>
    </w:p>
    <w:p w14:paraId="21592B23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固体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的成分是炭粉</w:t>
      </w:r>
    </w:p>
    <w:p w14:paraId="74D89BC1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步骤④中加入的溶液丙是</w:t>
      </w:r>
      <w:r>
        <w:object w:dxaOrig="840" w:dyaOrig="360" w14:anchorId="419935EE">
          <v:shape id="_x0000_i1032" type="#_x0000_t75" alt="学科网(www.zxxk.com)--教育资源门户，提供试卷、教案、课件、论文、素材以及各类教学资源下载，还有大量而丰富的教学相关资讯！" style="width:43.2pt;height:21.6pt" o:ole="">
            <v:imagedata r:id="rId38" o:title="eqId0ea1951629d21dadc9dc4c9e760f4cc0"/>
          </v:shape>
          <o:OLEObject Type="Embed" ProgID="Equation.DSMT4" ShapeID="_x0000_i1032" DrawAspect="Content" ObjectID="_1790511473" r:id="rId39"/>
        </w:object>
      </w:r>
      <w:r>
        <w:rPr>
          <w:rFonts w:ascii="宋体" w:hAnsi="宋体"/>
          <w:color w:val="000000"/>
        </w:rPr>
        <w:t>溶液</w:t>
      </w:r>
    </w:p>
    <w:p w14:paraId="34DC243D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“一系列操作”中包含降温结晶，说明硫酸铜的溶解度随温度的升高而减小</w:t>
      </w:r>
    </w:p>
    <w:p w14:paraId="7C670C00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四、实验与探究题（本大题共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18446605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根据图回答有关问题：</w:t>
      </w:r>
    </w:p>
    <w:p w14:paraId="130A97C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DB6C839" wp14:editId="582C079A">
            <wp:extent cx="5238750" cy="135001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0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D451F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仪器①的名称是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30186F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实验室用装置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制取二氧化碳时，长颈漏斗下端应伸入液面下的目的是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，与装置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相比，装置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的优点是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CA356E5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实验室用高锰酸钾制取氧气的化学方程式为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，用装置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收集氧气时，气体应从导管口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（填字母）通入。</w:t>
      </w:r>
    </w:p>
    <w:p w14:paraId="01496CA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将收集的氧气倒入装置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的烧杯中，观察到带火星的木条自下而上依次复燃，说明氧气具有的性质是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8D9235E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学完“浓盐酸敞口放置一段时间后浓度会变小”，化学社团对稀盐酸是否会发生类似情况产生了兴</w:t>
      </w:r>
      <w:r>
        <w:rPr>
          <w:rFonts w:ascii="宋体" w:hAnsi="宋体"/>
          <w:color w:val="000000"/>
        </w:rPr>
        <w:lastRenderedPageBreak/>
        <w:t>趣，并进行以下探究。</w:t>
      </w:r>
    </w:p>
    <w:p w14:paraId="3D2EC6E9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【提出问题】稀盐酸敞口放置一段时间后浓度会如何变化？</w:t>
      </w:r>
    </w:p>
    <w:p w14:paraId="46919E1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【作出猜想】猜想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：变小；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：不变；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：变大。</w:t>
      </w:r>
    </w:p>
    <w:p w14:paraId="5B6B33E5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 wp14:anchorId="2C2C7111" wp14:editId="3FFA7603">
            <wp:extent cx="95250" cy="171450"/>
            <wp:effectExtent l="0" t="0" r="0" b="0"/>
            <wp:docPr id="419311754" name="图片 419311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54" name="图片 41931175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进行实验】</w:t>
      </w:r>
    </w:p>
    <w:p w14:paraId="3AB2B9F9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取两份等体积的质量分数为</w:t>
      </w:r>
      <w:r>
        <w:rPr>
          <w:rFonts w:eastAsia="Times New Roman" w:cs="Times New Roman"/>
          <w:color w:val="000000"/>
        </w:rPr>
        <w:t>1%</w:t>
      </w:r>
      <w:r>
        <w:rPr>
          <w:rFonts w:ascii="宋体" w:hAnsi="宋体"/>
          <w:color w:val="000000"/>
        </w:rPr>
        <w:t>的稀盐酸，分别标记为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溶液和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溶液，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溶液密封保存，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溶液敞口放置在空气中，两周后分组进行如下实验。请完成表格。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77"/>
        <w:gridCol w:w="3782"/>
        <w:gridCol w:w="1988"/>
        <w:gridCol w:w="1492"/>
        <w:gridCol w:w="556"/>
      </w:tblGrid>
      <w:tr w:rsidR="005B7A5D" w14:paraId="5E3F35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9560DE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B21590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F22B54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574EC4A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99A441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5B7A5D" w14:paraId="236D32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F4017C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甲组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E9BC4D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取样，用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计分别测量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溶液的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E9B00A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测得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溶液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为</w:t>
            </w:r>
            <w:r>
              <w:rPr>
                <w:rFonts w:eastAsia="Times New Roman" w:cs="Times New Roman"/>
                <w:color w:val="000000"/>
              </w:rPr>
              <w:t>0.6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溶液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为</w:t>
            </w: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132FD8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酸性更强的是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/>
                <w:color w:val="000000"/>
              </w:rPr>
              <w:t>（选填“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”或“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”）溶液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1F64DC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Ⅲ</w:t>
            </w:r>
            <w:r>
              <w:rPr>
                <w:rFonts w:ascii="宋体" w:hAnsi="宋体"/>
                <w:color w:val="000000"/>
              </w:rPr>
              <w:t>正确</w:t>
            </w:r>
          </w:p>
        </w:tc>
      </w:tr>
      <w:tr w:rsidR="005B7A5D" w14:paraId="4F54EE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F3165C9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1AA79D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取两支大小相同的试管盛足量的碳酸氢钠粉末，用规格相同的注射器将等体积的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溶液全部快速注入试管（如图）</w:t>
            </w:r>
          </w:p>
          <w:p w14:paraId="3A9CF279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068E2CF5" wp14:editId="175F5AA5">
                  <wp:extent cx="1533525" cy="1552575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0EEDE4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试管内均产生气泡，固体减少，反应结束后，盛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溶液的注射器活塞上升的高度更</w:t>
            </w:r>
            <w:r>
              <w:rPr>
                <w:color w:val="000000"/>
              </w:rPr>
              <w:t>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C906D1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相关反应的基本反应类型为</w:t>
            </w:r>
            <w:r>
              <w:rPr>
                <w:color w:val="000000"/>
              </w:rPr>
              <w:t>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423D" w14:textId="77777777" w:rsidR="005B7A5D" w:rsidRDefault="005B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5B7A5D" w14:paraId="0FF628E9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4DF11A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27350F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）分别取</w:t>
            </w:r>
            <w:r>
              <w:rPr>
                <w:rFonts w:eastAsia="Times New Roman" w:cs="Times New Roman"/>
                <w:color w:val="000000"/>
              </w:rPr>
              <w:t>5mL</w:t>
            </w:r>
            <w:r>
              <w:rPr>
                <w:rFonts w:ascii="宋体" w:hAnsi="宋体"/>
                <w:color w:val="000000"/>
              </w:rPr>
              <w:t>等浓度的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/>
                <w:color w:val="000000"/>
              </w:rPr>
              <w:t>（填化学式）溶液于两支试管中，各滴加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滴酚酞溶液，振荡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2B4648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溶液由无色变为红色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341D16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相关反应的化学方程式为</w:t>
            </w:r>
            <w:r>
              <w:rPr>
                <w:color w:val="000000"/>
              </w:rPr>
              <w:t>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A22B" w14:textId="77777777" w:rsidR="005B7A5D" w:rsidRDefault="005B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5B7A5D" w14:paraId="58A727D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C2B96" w14:textId="77777777" w:rsidR="005B7A5D" w:rsidRDefault="005B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711B7F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）将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溶液分别滴入上述两支试管中并振荡，当溶液恰好变为无色时，记录所加溶液的滴数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38904E" w14:textId="77777777" w:rsidR="005B7A5D" w:rsidRDefault="00F87E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所加滴数更多的是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/>
                <w:color w:val="000000"/>
              </w:rPr>
              <w:t>（选填“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”或“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”）溶液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F0E0" w14:textId="77777777" w:rsidR="005B7A5D" w:rsidRDefault="005B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BAFC" w14:textId="77777777" w:rsidR="005B7A5D" w:rsidRDefault="005B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1FAF67B3" w14:textId="77777777" w:rsidR="005B7A5D" w:rsidRDefault="005B7A5D">
      <w:pPr>
        <w:spacing w:line="360" w:lineRule="auto"/>
        <w:jc w:val="left"/>
        <w:textAlignment w:val="center"/>
        <w:rPr>
          <w:color w:val="000000"/>
        </w:rPr>
      </w:pPr>
    </w:p>
    <w:p w14:paraId="272A11A6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【微观探析】</w:t>
      </w:r>
    </w:p>
    <w:p w14:paraId="13F3DC0F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稀盐酸长时间敞口放置后浓度变大的微观原因是：在该条件下水分子与氯化氢分子相比，运动速率更快的是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D4DDB42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五、综合计算题（本大题共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7EE1221A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碳酸钾（</w:t>
      </w:r>
      <w:r>
        <w:object w:dxaOrig="741" w:dyaOrig="365" w14:anchorId="402522CA">
          <v:shape id="_x0000_i1033" type="#_x0000_t75" alt="学科网(www.zxxk.com)--教育资源门户，提供试卷、教案、课件、论文、素材以及各类教学资源下载，还有大量而丰富的教学相关资讯！" style="width:36pt;height:21.6pt" o:ole="">
            <v:imagedata r:id="rId42" o:title="eqId63bb4f47ab47f09807918f4972fbe6a1"/>
          </v:shape>
          <o:OLEObject Type="Embed" ProgID="Equation.DSMT4" ShapeID="_x0000_i1033" DrawAspect="Content" ObjectID="_1790511474" r:id="rId43"/>
        </w:object>
      </w:r>
      <w:r>
        <w:rPr>
          <w:rFonts w:ascii="宋体" w:hAnsi="宋体"/>
          <w:color w:val="000000"/>
        </w:rPr>
        <w:t>）俗称钾碱，主要用于印染、玻璃等领域。为测定某钾碱样品中碳酸钾的质量分数，化学小组将</w:t>
      </w:r>
      <w:r>
        <w:rPr>
          <w:rFonts w:eastAsia="Times New Roman" w:cs="Times New Roman"/>
          <w:color w:val="000000"/>
        </w:rPr>
        <w:t>7g</w:t>
      </w:r>
      <w:r>
        <w:rPr>
          <w:rFonts w:ascii="宋体" w:hAnsi="宋体"/>
          <w:color w:val="000000"/>
        </w:rPr>
        <w:t>钾碱样品加入烧杯，再加入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足量的稀硫酸，测得反应后烧杯中物质的总质量为</w:t>
      </w:r>
      <w:r>
        <w:rPr>
          <w:rFonts w:eastAsia="Times New Roman" w:cs="Times New Roman"/>
          <w:color w:val="000000"/>
        </w:rPr>
        <w:t>54.8g</w:t>
      </w:r>
      <w:r>
        <w:rPr>
          <w:rFonts w:ascii="宋体" w:hAnsi="宋体"/>
          <w:color w:val="000000"/>
        </w:rPr>
        <w:t>。（杂质不参加反应）</w:t>
      </w:r>
    </w:p>
    <w:p w14:paraId="1DE64951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碳酸钾在农业上可用作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（选填“氮”、“磷”或“钾”）肥。</w:t>
      </w:r>
    </w:p>
    <w:p w14:paraId="2697644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反应过程中生成气体的质量为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8EF701C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计算该钾碱样品中碳酸钾的质量分数。（写出计算过程，结果精确到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</w:t>
      </w:r>
    </w:p>
    <w:p w14:paraId="34AC9400" w14:textId="77777777" w:rsidR="005B7A5D" w:rsidRDefault="00F87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该实验所用稀硫酸中溶</w:t>
      </w:r>
      <w:bookmarkStart w:id="0" w:name="_GoBack"/>
      <w:bookmarkEnd w:id="0"/>
      <w:r>
        <w:rPr>
          <w:rFonts w:ascii="宋体" w:hAnsi="宋体"/>
          <w:color w:val="000000"/>
        </w:rPr>
        <w:t>质的质量分数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（选填“≥”或“≤”）</w:t>
      </w:r>
      <w:r>
        <w:rPr>
          <w:rFonts w:eastAsia="Times New Roman" w:cs="Times New Roman"/>
          <w:color w:val="000000"/>
        </w:rPr>
        <w:t>9.8%</w:t>
      </w:r>
      <w:r>
        <w:rPr>
          <w:rFonts w:ascii="宋体" w:hAnsi="宋体"/>
          <w:color w:val="000000"/>
        </w:rPr>
        <w:t>。</w:t>
      </w:r>
    </w:p>
    <w:sectPr w:rsidR="005B7A5D">
      <w:headerReference w:type="default" r:id="rId44"/>
      <w:footerReference w:type="even" r:id="rId45"/>
      <w:footerReference w:type="default" r:id="rId4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6845A" w14:textId="77777777" w:rsidR="00F649AF" w:rsidRDefault="00F649AF">
      <w:r>
        <w:separator/>
      </w:r>
    </w:p>
  </w:endnote>
  <w:endnote w:type="continuationSeparator" w:id="0">
    <w:p w14:paraId="0CA0A0E5" w14:textId="77777777" w:rsidR="00F649AF" w:rsidRDefault="00F6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DE081" w14:textId="77777777" w:rsidR="00F87E39" w:rsidRDefault="00F87E39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7C45B31E" w14:textId="77777777" w:rsidR="00F87E39" w:rsidRDefault="00F87E39" w:rsidP="00F87E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A91C7" w14:textId="673C71B8" w:rsidR="00F87E39" w:rsidRDefault="00F87E39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D6EED">
      <w:rPr>
        <w:rStyle w:val="a5"/>
        <w:noProof/>
      </w:rPr>
      <w:t>6</w:t>
    </w:r>
    <w:r>
      <w:rPr>
        <w:rStyle w:val="a5"/>
      </w:rPr>
      <w:fldChar w:fldCharType="end"/>
    </w:r>
  </w:p>
  <w:p w14:paraId="758F8CFF" w14:textId="0DE48A82" w:rsidR="00F87E39" w:rsidRDefault="00F87E39" w:rsidP="00F87E39">
    <w:pPr>
      <w:pStyle w:val="a3"/>
      <w:ind w:right="360"/>
    </w:pPr>
  </w:p>
  <w:p w14:paraId="6F264929" w14:textId="0CECDAB8" w:rsidR="005B7A5D" w:rsidRPr="00F87E39" w:rsidRDefault="005B7A5D" w:rsidP="00F87E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8D426" w14:textId="77777777" w:rsidR="00F649AF" w:rsidRDefault="00F649AF">
      <w:r>
        <w:separator/>
      </w:r>
    </w:p>
  </w:footnote>
  <w:footnote w:type="continuationSeparator" w:id="0">
    <w:p w14:paraId="29395A3C" w14:textId="77777777" w:rsidR="00F649AF" w:rsidRDefault="00F64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B9114" w14:textId="53D93503" w:rsidR="00F87E39" w:rsidRDefault="00F87E39" w:rsidP="006D6EED">
    <w:pPr>
      <w:pStyle w:val="a4"/>
      <w:ind w:right="720"/>
      <w:rPr>
        <w:rFonts w:hint="eastAsia"/>
      </w:rPr>
    </w:pPr>
  </w:p>
  <w:p w14:paraId="075DBDDA" w14:textId="0FDE1295" w:rsidR="005B7A5D" w:rsidRPr="00F87E39" w:rsidRDefault="005B7A5D" w:rsidP="00F87E39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82500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B244F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B7A5D"/>
    <w:rsid w:val="005C2124"/>
    <w:rsid w:val="005F1362"/>
    <w:rsid w:val="00605626"/>
    <w:rsid w:val="006071D5"/>
    <w:rsid w:val="0062039B"/>
    <w:rsid w:val="00623C16"/>
    <w:rsid w:val="00631F7D"/>
    <w:rsid w:val="00637D3A"/>
    <w:rsid w:val="00640BF5"/>
    <w:rsid w:val="0064295F"/>
    <w:rsid w:val="00657AA5"/>
    <w:rsid w:val="006D5DE9"/>
    <w:rsid w:val="006D6EED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49AF"/>
    <w:rsid w:val="00F676FD"/>
    <w:rsid w:val="00F72514"/>
    <w:rsid w:val="00F87E39"/>
    <w:rsid w:val="00FA0944"/>
    <w:rsid w:val="00FB34D2"/>
    <w:rsid w:val="00FB4B17"/>
    <w:rsid w:val="00FC5860"/>
    <w:rsid w:val="00FD377B"/>
    <w:rsid w:val="00FF2D79"/>
    <w:rsid w:val="00FF517A"/>
    <w:rsid w:val="38274566"/>
    <w:rsid w:val="5963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1862FA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3.wmf"/><Relationship Id="rId42" Type="http://schemas.openxmlformats.org/officeDocument/2006/relationships/image" Target="media/image28.wmf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wmf"/><Relationship Id="rId33" Type="http://schemas.openxmlformats.org/officeDocument/2006/relationships/image" Target="media/image22.png"/><Relationship Id="rId38" Type="http://schemas.openxmlformats.org/officeDocument/2006/relationships/image" Target="media/image25.wmf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image" Target="media/image19.wmf"/><Relationship Id="rId41" Type="http://schemas.openxmlformats.org/officeDocument/2006/relationships/image" Target="media/image2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7.bin"/><Relationship Id="rId40" Type="http://schemas.openxmlformats.org/officeDocument/2006/relationships/image" Target="media/image26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wmf"/><Relationship Id="rId28" Type="http://schemas.openxmlformats.org/officeDocument/2006/relationships/image" Target="media/image18.png"/><Relationship Id="rId36" Type="http://schemas.openxmlformats.org/officeDocument/2006/relationships/image" Target="media/image24.wmf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openxmlformats.org/officeDocument/2006/relationships/image" Target="media/image21.wmf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oleObject" Target="embeddings/oleObject4.bin"/><Relationship Id="rId30" Type="http://schemas.openxmlformats.org/officeDocument/2006/relationships/image" Target="media/image20.png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A653-7562-4C5A-85F1-C79E1300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638</Words>
  <Characters>3641</Characters>
  <Application>Microsoft Office Word</Application>
  <DocSecurity>0</DocSecurity>
  <Lines>30</Lines>
  <Paragraphs>8</Paragraphs>
  <ScaleCrop>false</ScaleCrop>
  <LinksUpToDate>false</LinksUpToDate>
  <CharactersWithSpaces>4271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2024-07-04T08:31:00Z</dcterms:created>
  <dcterms:modified xsi:type="dcterms:W3CDTF">2024-10-15T07:31:00Z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A3BA42731E71452D88E391AFB6EFE350_12</vt:lpwstr>
  </property>
</Properties>
</file>