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5BBA" w14:textId="77777777" w:rsidR="000953F7" w:rsidRDefault="00CA1E81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2A8D79F5" wp14:editId="108C7F41">
            <wp:simplePos x="0" y="0"/>
            <wp:positionH relativeFrom="page">
              <wp:posOffset>10617200</wp:posOffset>
            </wp:positionH>
            <wp:positionV relativeFrom="topMargin">
              <wp:posOffset>11176000</wp:posOffset>
            </wp:positionV>
            <wp:extent cx="495300" cy="355600"/>
            <wp:effectExtent l="0" t="0" r="0" b="635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年长沙市初中学业水平考试试卷</w:t>
      </w:r>
    </w:p>
    <w:p w14:paraId="7BCFCF4D" w14:textId="77777777" w:rsidR="000953F7" w:rsidRDefault="00CA1E81">
      <w:pPr>
        <w:spacing w:line="285" w:lineRule="auto"/>
        <w:jc w:val="center"/>
      </w:pPr>
      <w:r>
        <w:rPr>
          <w:rFonts w:ascii="宋体" w:hAnsi="宋体"/>
          <w:b/>
          <w:sz w:val="32"/>
        </w:rPr>
        <w:t>化学</w:t>
      </w:r>
    </w:p>
    <w:p w14:paraId="6E50A9EA" w14:textId="77777777" w:rsidR="000953F7" w:rsidRDefault="00CA1E81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27937A68" w14:textId="77777777" w:rsidR="000953F7" w:rsidRDefault="00CA1E8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．答题前，请考生先将自己的姓名、准考证号填写清楚，并认真核对条形码上的姓名、准考证号、考室和座位号：</w:t>
      </w:r>
    </w:p>
    <w:p w14:paraId="5FCBC01F" w14:textId="77777777" w:rsidR="000953F7" w:rsidRDefault="00CA1E8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．必须在答题卡上答题，在草稿纸、试题卷上答题无效；</w:t>
      </w:r>
    </w:p>
    <w:p w14:paraId="26964506" w14:textId="77777777" w:rsidR="000953F7" w:rsidRDefault="00CA1E8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．答题时，请考生注意各大题题号后面的答题提示；</w:t>
      </w:r>
    </w:p>
    <w:p w14:paraId="6DE2AFE6" w14:textId="77777777" w:rsidR="000953F7" w:rsidRDefault="00CA1E8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．请勿折叠答题卡，保持字体工整、笔迹清晰、卡面清洁；</w:t>
      </w:r>
    </w:p>
    <w:p w14:paraId="2C82F7A7" w14:textId="77777777" w:rsidR="000953F7" w:rsidRDefault="00CA1E8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．答题卡上不得使用涂改液、涂改胶和贴纸：</w:t>
      </w:r>
    </w:p>
    <w:p w14:paraId="37638721" w14:textId="77777777" w:rsidR="000953F7" w:rsidRDefault="00CA1E81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．本学科试卷共五大题，</w:t>
      </w:r>
      <w:r>
        <w:rPr>
          <w:rFonts w:eastAsia="Times New Roman" w:cs="Times New Roman"/>
          <w:b/>
          <w:sz w:val="24"/>
        </w:rPr>
        <w:t>23</w:t>
      </w:r>
      <w:r>
        <w:rPr>
          <w:rFonts w:ascii="宋体" w:hAnsi="宋体"/>
          <w:b/>
          <w:sz w:val="24"/>
        </w:rPr>
        <w:t>小题。考试时量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分钟，满分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分。</w:t>
      </w:r>
    </w:p>
    <w:p w14:paraId="0043BF14" w14:textId="77777777" w:rsidR="000953F7" w:rsidRDefault="00CA1E81">
      <w:pPr>
        <w:spacing w:line="28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O-16  Na-23</w:t>
      </w:r>
    </w:p>
    <w:p w14:paraId="42061DAF" w14:textId="77777777" w:rsidR="000953F7" w:rsidRDefault="00CA1E81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分。每小题只有一个选项符合题意，请将符合题意的选项用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铅笔填涂在答题卡相应位置。）</w:t>
      </w:r>
    </w:p>
    <w:p w14:paraId="7FAD9DFC" w14:textId="77777777" w:rsidR="000953F7" w:rsidRDefault="00CA1E81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“雷小锋”爱心义卖活动在各学校开展。下列制作义卖品的过程中涉及化学变化的是</w:t>
      </w:r>
    </w:p>
    <w:p w14:paraId="4292CBDA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noProof/>
          <w:position w:val="-22"/>
        </w:rPr>
        <w:drawing>
          <wp:inline distT="0" distB="0" distL="114300" distR="114300" wp14:anchorId="78FA8C85" wp14:editId="3EEDB517">
            <wp:extent cx="31750" cy="88900"/>
            <wp:effectExtent l="0" t="0" r="0" b="0"/>
            <wp:docPr id="895309139" name="图片 895309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9" name="图片 8953091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编手链</w:t>
      </w:r>
      <w:r>
        <w:tab/>
        <w:t xml:space="preserve">B. </w:t>
      </w:r>
      <w:r>
        <w:rPr>
          <w:rFonts w:ascii="宋体" w:hAnsi="宋体"/>
        </w:rPr>
        <w:t>剪窗花</w:t>
      </w:r>
      <w:r>
        <w:tab/>
        <w:t xml:space="preserve">C. </w:t>
      </w:r>
      <w:r>
        <w:rPr>
          <w:rFonts w:ascii="宋体" w:hAnsi="宋体"/>
        </w:rPr>
        <w:t>烧火熬粥</w:t>
      </w:r>
      <w:r>
        <w:tab/>
        <w:t xml:space="preserve">D. </w:t>
      </w:r>
      <w:r>
        <w:rPr>
          <w:rFonts w:ascii="宋体" w:hAnsi="宋体"/>
        </w:rPr>
        <w:t>榨甘蔗汁</w:t>
      </w:r>
    </w:p>
    <w:p w14:paraId="14A3350D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科学种田，助力乡村振兴，农作物的生长需要适宜的酸碱性土壤。小张同学在实验室测量土壤样品酸碱度时，下列操作正确的是</w:t>
      </w:r>
    </w:p>
    <w:p w14:paraId="5436F8CE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取水</w:t>
      </w:r>
      <w:r>
        <w:rPr>
          <w:noProof/>
          <w:color w:val="000000"/>
        </w:rPr>
        <w:drawing>
          <wp:inline distT="0" distB="0" distL="114300" distR="114300" wp14:anchorId="4049070D" wp14:editId="4CA05371">
            <wp:extent cx="942975" cy="1028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量水</w:t>
      </w:r>
      <w:r>
        <w:rPr>
          <w:noProof/>
          <w:color w:val="000000"/>
        </w:rPr>
        <w:drawing>
          <wp:inline distT="0" distB="0" distL="114300" distR="114300" wp14:anchorId="3DADE819" wp14:editId="53ADDCF3">
            <wp:extent cx="857250" cy="1028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3E2CE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溶解</w:t>
      </w:r>
      <w:r>
        <w:rPr>
          <w:noProof/>
          <w:color w:val="000000"/>
        </w:rPr>
        <w:drawing>
          <wp:inline distT="0" distB="0" distL="114300" distR="114300" wp14:anchorId="50023643" wp14:editId="7FE875F6">
            <wp:extent cx="695325" cy="990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测</w:t>
      </w:r>
      <w:r>
        <w:object w:dxaOrig="380" w:dyaOrig="320" w14:anchorId="14026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9.5pt;height:15.75pt" o:ole="">
            <v:imagedata r:id="rId12" o:title="eqId1066e53bf79a3cdff7ec2934bd09e272"/>
          </v:shape>
          <o:OLEObject Type="Embed" ProgID="Equation.DSMT4" ShapeID="_x0000_i1025" DrawAspect="Content" ObjectID="_1790510415" r:id="rId13"/>
        </w:object>
      </w:r>
      <w:r>
        <w:rPr>
          <w:noProof/>
          <w:color w:val="000000"/>
        </w:rPr>
        <w:drawing>
          <wp:inline distT="0" distB="0" distL="114300" distR="114300" wp14:anchorId="3AFB4CE3" wp14:editId="55C18551">
            <wp:extent cx="1133475" cy="9144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0EF39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神舟十八号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太空养鱼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项目进展顺利。下列能供给斑马鱼和宇航员呼吸的气体是</w:t>
      </w:r>
    </w:p>
    <w:p w14:paraId="59F6373F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315" w:dyaOrig="360" w14:anchorId="7C2460FE">
          <v:shape id="_x0000_i1026" type="#_x0000_t75" alt="学科网(www.zxxk.com)--教育资源门户，提供试卷、教案、课件、论文、素材以及各类教学资源下载，还有大量而丰富的教学相关资讯！" style="width:15.75pt;height:18.75pt" o:ole="">
            <v:imagedata r:id="rId15" o:title="eqId1e762a80c1216318892c2155bef79681"/>
          </v:shape>
          <o:OLEObject Type="Embed" ProgID="Equation.DSMT4" ShapeID="_x0000_i1026" DrawAspect="Content" ObjectID="_1790510416" r:id="rId16"/>
        </w:object>
      </w:r>
      <w:r>
        <w:rPr>
          <w:color w:val="000000"/>
        </w:rPr>
        <w:tab/>
        <w:t xml:space="preserve">B. </w:t>
      </w:r>
      <w:r>
        <w:object w:dxaOrig="340" w:dyaOrig="367" w14:anchorId="1AA9F80C">
          <v:shape id="_x0000_i1027" type="#_x0000_t75" alt="学科网(www.zxxk.com)--教育资源门户，提供试卷、教案、课件、论文、素材以及各类教学资源下载，还有大量而丰富的教学相关资讯！" style="width:16.5pt;height:18.75pt" o:ole="">
            <v:imagedata r:id="rId17" o:title="eqIdf5547e0098754a8e3f31bae5d5bcb4dd"/>
          </v:shape>
          <o:OLEObject Type="Embed" ProgID="Equation.DSMT4" ShapeID="_x0000_i1027" DrawAspect="Content" ObjectID="_1790510417" r:id="rId18"/>
        </w:object>
      </w:r>
      <w:r>
        <w:rPr>
          <w:color w:val="000000"/>
        </w:rPr>
        <w:tab/>
        <w:t xml:space="preserve">C. </w:t>
      </w:r>
      <w:r>
        <w:object w:dxaOrig="474" w:dyaOrig="366" w14:anchorId="059D9CEF">
          <v:shape id="_x0000_i1028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28" DrawAspect="Content" ObjectID="_1790510418" r:id="rId20"/>
        </w:object>
      </w:r>
      <w:r>
        <w:rPr>
          <w:color w:val="000000"/>
        </w:rPr>
        <w:tab/>
        <w:t xml:space="preserve">D. </w:t>
      </w:r>
      <w:r>
        <w:object w:dxaOrig="566" w:dyaOrig="432" w14:anchorId="0A9A35A0">
          <v:shape id="_x0000_i1029" type="#_x0000_t75" alt="学科网(www.zxxk.com)--教育资源门户，提供试卷、教案、课件、论文、素材以及各类教学资源下载，还有大量而丰富的教学相关资讯！" style="width:28.5pt;height:21.75pt" o:ole="">
            <v:imagedata r:id="rId21" o:title="eqId98183b7becdd0efb6fe8f57cdcbce983"/>
          </v:shape>
          <o:OLEObject Type="Embed" ProgID="Equation.DSMT4" ShapeID="_x0000_i1029" DrawAspect="Content" ObjectID="_1790510419" r:id="rId22"/>
        </w:object>
      </w:r>
    </w:p>
    <w:p w14:paraId="55B2480C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日，我国首部《节约用水条例》正式施行。下列做法正确的是</w:t>
      </w:r>
    </w:p>
    <w:p w14:paraId="3382DE3C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园林浇灌采用大水浸灌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洗手接洗手液时不关水龙头</w:t>
      </w:r>
    </w:p>
    <w:p w14:paraId="3E947086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工业用水不重复利用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家庭使用节水器具，如节水型洗衣机</w:t>
      </w:r>
    </w:p>
    <w:p w14:paraId="5FAD9E84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14</w:t>
      </w:r>
      <w:r>
        <w:rPr>
          <w:rFonts w:ascii="宋体" w:hAnsi="宋体"/>
          <w:color w:val="000000"/>
        </w:rPr>
        <w:t>个“中国旅游日”，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万朵栀子花空降长沙、武汉，栀香飘满城。请用分子的观点解释，栀子花飘香主要是因为</w:t>
      </w:r>
    </w:p>
    <w:p w14:paraId="22A725FE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分子的质量和体积都很小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分子在不断运动</w:t>
      </w:r>
    </w:p>
    <w:p w14:paraId="0169344E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分子的化学性质改变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分子之间有间隔</w:t>
      </w:r>
    </w:p>
    <w:p w14:paraId="3C083C3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磷肥可以促进农作物生长。下图为磷在元素周期表中的信息，下列说法正确的是</w:t>
      </w:r>
    </w:p>
    <w:p w14:paraId="22FA3C48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907E276" wp14:editId="1E87B092">
            <wp:extent cx="838200" cy="819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76D98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磷属于金属元素</w:t>
      </w:r>
    </w:p>
    <w:p w14:paraId="6D645F72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磷元素的符号为</w:t>
      </w:r>
      <w:r>
        <w:rPr>
          <w:rFonts w:eastAsia="Times New Roman" w:cs="Times New Roman"/>
          <w:color w:val="000000"/>
        </w:rPr>
        <w:t>P</w:t>
      </w:r>
    </w:p>
    <w:p w14:paraId="3EAE82BD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磷原子的质子数为</w:t>
      </w:r>
      <w:r>
        <w:rPr>
          <w:rFonts w:eastAsia="Times New Roman" w:cs="Times New Roman"/>
          <w:color w:val="000000"/>
        </w:rPr>
        <w:t>16</w:t>
      </w:r>
    </w:p>
    <w:p w14:paraId="47DA5CE9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磷的相对原子质量为</w:t>
      </w:r>
      <w:r>
        <w:object w:dxaOrig="780" w:dyaOrig="330" w14:anchorId="568D9380">
          <v:shape id="_x0000_i1030" type="#_x0000_t75" alt="学科网(www.zxxk.com)--教育资源门户，提供试卷、教案、课件、论文、素材以及各类教学资源下载，还有大量而丰富的教学相关资讯！" style="width:39pt;height:16.5pt" o:ole="">
            <v:imagedata r:id="rId24" o:title="eqIdc81b91cca8c461de60aa5f26559e959d"/>
          </v:shape>
          <o:OLEObject Type="Embed" ProgID="Equation.DSMT4" ShapeID="_x0000_i1030" DrawAspect="Content" ObjectID="_1790510420" r:id="rId25"/>
        </w:object>
      </w:r>
    </w:p>
    <w:p w14:paraId="1F2B1EBA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日，嫦娥六号探测器成功着陆月球背面。航天制造需要用到钛合金，工业上可用四氯化钛</w:t>
      </w:r>
      <w:r>
        <w:object w:dxaOrig="804" w:dyaOrig="398" w14:anchorId="106073C3">
          <v:shape id="_x0000_i1031" type="#_x0000_t75" alt="学科网(www.zxxk.com)--教育资源门户，提供试卷、教案、课件、论文、素材以及各类教学资源下载，还有大量而丰富的教学相关资讯！" style="width:40.5pt;height:20.25pt" o:ole="">
            <v:imagedata r:id="rId26" o:title="eqId1c5eeda887b7bf843cc9fe770c33cb09"/>
          </v:shape>
          <o:OLEObject Type="Embed" ProgID="Equation.DSMT4" ShapeID="_x0000_i1031" DrawAspect="Content" ObjectID="_1790510421" r:id="rId27"/>
        </w:object>
      </w:r>
      <w:r>
        <w:rPr>
          <w:rFonts w:ascii="宋体" w:hAnsi="宋体"/>
          <w:color w:val="000000"/>
        </w:rPr>
        <w:t>生产钛。已知</w:t>
      </w:r>
      <w:r>
        <w:object w:dxaOrig="598" w:dyaOrig="367" w14:anchorId="5F45C6A5">
          <v:shape id="_x0000_i1032" type="#_x0000_t75" alt="学科网(www.zxxk.com)--教育资源门户，提供试卷、教案、课件、论文、素材以及各类教学资源下载，还有大量而丰富的教学相关资讯！" style="width:30pt;height:18.75pt" o:ole="">
            <v:imagedata r:id="rId28" o:title="eqId788eaf057c2b96ec53d2cac6a6a8cb83"/>
          </v:shape>
          <o:OLEObject Type="Embed" ProgID="Equation.DSMT4" ShapeID="_x0000_i1032" DrawAspect="Content" ObjectID="_1790510422" r:id="rId29"/>
        </w:object>
      </w:r>
      <w:r>
        <w:rPr>
          <w:rFonts w:ascii="宋体" w:hAnsi="宋体"/>
          <w:color w:val="000000"/>
        </w:rPr>
        <w:t>中氯为</w:t>
      </w:r>
      <w:r>
        <w:object w:dxaOrig="240" w:dyaOrig="210" w14:anchorId="12E29ABC">
          <v:shape id="_x0000_i1033" type="#_x0000_t75" alt="学科网(www.zxxk.com)--教育资源门户，提供试卷、教案、课件、论文、素材以及各类教学资源下载，还有大量而丰富的教学相关资讯！" style="width:12pt;height:11.25pt" o:ole="">
            <v:imagedata r:id="rId30" o:title="eqIdacbc6a613224461ade69362d46550474"/>
          </v:shape>
          <o:OLEObject Type="Embed" ProgID="Equation.DSMT4" ShapeID="_x0000_i1033" DrawAspect="Content" ObjectID="_1790510423" r:id="rId31"/>
        </w:object>
      </w:r>
      <w:r>
        <w:rPr>
          <w:rFonts w:ascii="宋体" w:hAnsi="宋体"/>
          <w:color w:val="000000"/>
        </w:rPr>
        <w:t>价，</w:t>
      </w:r>
      <w:r>
        <w:object w:dxaOrig="598" w:dyaOrig="367" w14:anchorId="1A56DC44">
          <v:shape id="_x0000_i1034" type="#_x0000_t75" alt="学科网(www.zxxk.com)--教育资源门户，提供试卷、教案、课件、论文、素材以及各类教学资源下载，还有大量而丰富的教学相关资讯！" style="width:30pt;height:18.75pt" o:ole="">
            <v:imagedata r:id="rId28" o:title="eqId788eaf057c2b96ec53d2cac6a6a8cb83"/>
          </v:shape>
          <o:OLEObject Type="Embed" ProgID="Equation.DSMT4" ShapeID="_x0000_i1034" DrawAspect="Content" ObjectID="_1790510424" r:id="rId32"/>
        </w:object>
      </w:r>
      <w:r>
        <w:rPr>
          <w:rFonts w:ascii="宋体" w:hAnsi="宋体"/>
          <w:color w:val="000000"/>
        </w:rPr>
        <w:t>中钛元素的化合价为</w:t>
      </w:r>
    </w:p>
    <w:p w14:paraId="5446955E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+1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+2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+3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+4</w:t>
      </w:r>
    </w:p>
    <w:p w14:paraId="32DD2226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物质的性质决定物质的用途。下列含碳物质中，常用于去除冰箱、汽车中的异味的是</w:t>
      </w:r>
    </w:p>
    <w:p w14:paraId="6873CDF7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活性炭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金刚石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石墨</w:t>
      </w:r>
      <w:r>
        <w:rPr>
          <w:color w:val="000000"/>
        </w:rPr>
        <w:tab/>
        <w:t xml:space="preserve">D. </w:t>
      </w:r>
      <w:r>
        <w:object w:dxaOrig="376" w:dyaOrig="365" w14:anchorId="114CD880">
          <v:shape id="_x0000_i1035" type="#_x0000_t75" alt="学科网(www.zxxk.com)--教育资源门户，提供试卷、教案、课件、论文、素材以及各类教学资源下载，还有大量而丰富的教学相关资讯！" style="width:18.75pt;height:18.75pt" o:ole="">
            <v:imagedata r:id="rId33" o:title="eqId2f1e1951b21dc3273a0e0d80ff04f0e0"/>
          </v:shape>
          <o:OLEObject Type="Embed" ProgID="Equation.DSMT4" ShapeID="_x0000_i1035" DrawAspect="Content" ObjectID="_1790510425" r:id="rId34"/>
        </w:object>
      </w:r>
    </w:p>
    <w:p w14:paraId="3DB1657B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树立安全意识，形成良好习惯。下列做法正确的是</w:t>
      </w:r>
    </w:p>
    <w:p w14:paraId="598EF6F9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用灯帽盖灭酒精灯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加热后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4C1A5807" wp14:editId="29AFE0DB">
            <wp:extent cx="133350" cy="177800"/>
            <wp:effectExtent l="0" t="0" r="0" b="13335"/>
            <wp:docPr id="895309135" name="图片 895309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5" name="图片 89530913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试管立即用冷水冲洗</w:t>
      </w:r>
    </w:p>
    <w:p w14:paraId="5CA59FBF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在加油站用手机打电话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携带易燃、易爆品乘坐高铁</w:t>
      </w:r>
    </w:p>
    <w:p w14:paraId="58EE54CD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绿色能源助力新质生产力的发展．从环保的角度考虑，下列燃料中最理想的是</w:t>
      </w:r>
    </w:p>
    <w:p w14:paraId="4A382453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煤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汽油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柴油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氢气</w:t>
      </w:r>
    </w:p>
    <w:p w14:paraId="66D6548C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家电以旧换新，节约又环保。废旧电器中含有塑料、钢铁、玻璃、橡胶等材料。其中属于金属材料的是</w:t>
      </w:r>
    </w:p>
    <w:p w14:paraId="47767B3D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塑料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钢铁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玻璃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橡胶</w:t>
      </w:r>
    </w:p>
    <w:p w14:paraId="2762C115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湖南水稻播种面积、总产量均居全国首位．稻谷中富含淀粉，淀粉能提供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5B520301" wp14:editId="744A2835">
            <wp:extent cx="133350" cy="177800"/>
            <wp:effectExtent l="0" t="0" r="0" b="13335"/>
            <wp:docPr id="895309137" name="图片 895309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7" name="图片 89530913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营养素是</w:t>
      </w:r>
    </w:p>
    <w:p w14:paraId="12960804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油脂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无机盐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糖类</w:t>
      </w:r>
    </w:p>
    <w:p w14:paraId="20BE3C93" w14:textId="77777777" w:rsidR="000953F7" w:rsidRDefault="00CA1E8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二、选择题（本大题共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分。在每小题给出的四个选项中，有一个或两个选项符合题意。全部选对的得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分，选对但不全对的得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分．请将符合题意的选项用</w:t>
      </w:r>
      <w:r>
        <w:rPr>
          <w:rFonts w:eastAsia="Times New Roman" w:cs="Times New Roman"/>
          <w:b/>
          <w:color w:val="000000"/>
          <w:sz w:val="24"/>
        </w:rPr>
        <w:t>2B</w:t>
      </w:r>
      <w:r>
        <w:rPr>
          <w:rFonts w:ascii="宋体" w:hAnsi="宋体"/>
          <w:b/>
          <w:color w:val="000000"/>
          <w:sz w:val="24"/>
        </w:rPr>
        <w:t>铅笔填涂在答题卡相应位置。）</w:t>
      </w:r>
    </w:p>
    <w:p w14:paraId="3D2692F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今年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日是第</w:t>
      </w:r>
      <w:r>
        <w:rPr>
          <w:rFonts w:eastAsia="Times New Roman" w:cs="Times New Roman"/>
          <w:color w:val="000000"/>
        </w:rPr>
        <w:t>55</w:t>
      </w:r>
      <w:r>
        <w:rPr>
          <w:rFonts w:ascii="宋体" w:hAnsi="宋体"/>
          <w:color w:val="000000"/>
        </w:rPr>
        <w:t>个世界地球日，其主题为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全球战塑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，旨在呼吁终结塑料危害。下列做法正确的是</w:t>
      </w:r>
    </w:p>
    <w:p w14:paraId="0BE00298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露天焚烧塑料垃圾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鼓励大量使用一次性塑料袋购物</w:t>
      </w:r>
    </w:p>
    <w:p w14:paraId="2BD028EF" w14:textId="77777777" w:rsidR="000953F7" w:rsidRDefault="00CA1E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回收矿泉水塑料瓶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使用可降解塑料盒</w:t>
      </w:r>
    </w:p>
    <w:p w14:paraId="6BBF16A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利用溶解度曲线，可以获得许多有关物质溶解度的信息。甲、乙两种物质的溶解度曲线如图所示。下列说法正确的是</w:t>
      </w:r>
    </w:p>
    <w:p w14:paraId="1CD465CD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BF57A34" wp14:editId="735E0DF4">
            <wp:extent cx="148590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B52233F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</w:t>
      </w:r>
      <w:r>
        <w:object w:dxaOrig="240" w:dyaOrig="360" w14:anchorId="7A4A4D83">
          <v:shape id="_x0000_i1036" type="#_x0000_t75" alt="学科网(www.zxxk.com)--教育资源门户，提供试卷、教案、课件、论文、素材以及各类教学资源下载，还有大量而丰富的教学相关资讯！" style="width:12pt;height:18.75pt" o:ole="">
            <v:imagedata r:id="rId37" o:title="eqIdc17123956415aeed67310f9ab9b3b731"/>
          </v:shape>
          <o:OLEObject Type="Embed" ProgID="Equation.DSMT4" ShapeID="_x0000_i1036" DrawAspect="Content" ObjectID="_1790510426" r:id="rId38"/>
        </w:object>
      </w:r>
      <w:r>
        <w:rPr>
          <w:rFonts w:ascii="宋体" w:hAnsi="宋体"/>
          <w:color w:val="000000"/>
        </w:rPr>
        <w:t>℃时，甲和乙的溶解度均为</w:t>
      </w:r>
      <w:r>
        <w:object w:dxaOrig="480" w:dyaOrig="320" w14:anchorId="0F8C8ECF">
          <v:shape id="_x0000_i1037" type="#_x0000_t75" alt="学科网(www.zxxk.com)--教育资源门户，提供试卷、教案、课件、论文、素材以及各类教学资源下载，还有大量而丰富的教学相关资讯！" style="width:24pt;height:15.75pt" o:ole="">
            <v:imagedata r:id="rId39" o:title="eqId8dd00504a125ddc766444eac9b3c77d3"/>
          </v:shape>
          <o:OLEObject Type="Embed" ProgID="Equation.DSMT4" ShapeID="_x0000_i1037" DrawAspect="Content" ObjectID="_1790510427" r:id="rId40"/>
        </w:object>
      </w:r>
    </w:p>
    <w:p w14:paraId="391EDD16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</w:t>
      </w:r>
      <w:r>
        <w:object w:dxaOrig="276" w:dyaOrig="360" w14:anchorId="1E4F4430">
          <v:shape id="_x0000_i1038" type="#_x0000_t75" alt="学科网(www.zxxk.com)--教育资源门户，提供试卷、教案、课件、论文、素材以及各类教学资源下载，还有大量而丰富的教学相关资讯！" style="width:13.5pt;height:18.75pt" o:ole="">
            <v:imagedata r:id="rId41" o:title="eqId67ca5f8ff8d09f008f30369c7ea389a0"/>
          </v:shape>
          <o:OLEObject Type="Embed" ProgID="Equation.DSMT4" ShapeID="_x0000_i1038" DrawAspect="Content" ObjectID="_1790510428" r:id="rId42"/>
        </w:object>
      </w:r>
      <w:r>
        <w:rPr>
          <w:rFonts w:ascii="宋体" w:hAnsi="宋体"/>
          <w:color w:val="000000"/>
        </w:rPr>
        <w:t>℃时，甲的溶解度小于乙的溶解度</w:t>
      </w:r>
    </w:p>
    <w:p w14:paraId="70146D7B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甲、乙两种物质的溶解度随着温度的升高而减小</w:t>
      </w:r>
    </w:p>
    <w:p w14:paraId="5AB8F56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升高温度，可将甲的不饱和溶液变为饱和溶液</w:t>
      </w:r>
    </w:p>
    <w:p w14:paraId="04AA6116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通过实验可以验证物质的性质。下列试剂中，能验证铁、铜的金属活动性顺序的是</w:t>
      </w:r>
    </w:p>
    <w:p w14:paraId="175B2A1D" w14:textId="77777777" w:rsidR="000953F7" w:rsidRDefault="00CA1E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稀硫酸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蒸馏水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硫酸铜溶液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澄清石灰水</w:t>
      </w:r>
    </w:p>
    <w:p w14:paraId="1F6B58F4" w14:textId="77777777" w:rsidR="000953F7" w:rsidRDefault="00CA1E8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三、填空题（本大题共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小题，化学方程式每个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分。）</w:t>
      </w:r>
    </w:p>
    <w:p w14:paraId="744047E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</w:t>
      </w:r>
      <w:r>
        <w:rPr>
          <w:noProof/>
          <w:color w:val="000000"/>
          <w:position w:val="-22"/>
        </w:rPr>
        <w:drawing>
          <wp:inline distT="0" distB="0" distL="114300" distR="114300" wp14:anchorId="61F7A6A0" wp14:editId="74C02303">
            <wp:extent cx="31750" cy="88900"/>
            <wp:effectExtent l="0" t="0" r="0" b="0"/>
            <wp:docPr id="895309133" name="图片 895309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33" name="图片 8953091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认真阅读下列材料，回答有关问题．</w:t>
      </w:r>
    </w:p>
    <w:p w14:paraId="61126844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中华文明源远流长，文物承载着文明的记忆。汉代铜牛形缸灯是湖南省博物院的馆藏文物之一（见图），这种青铜灯以动物油脂（主要含碳、氢、氧三种元素）为燃料，其油料燃烧产生的气体或烟尘，可通过导烟管道进入牛腹中，腹中盛有的清水能吸收烟尘。从而保持室内空气清洁。因此，又被称为环保灯。</w:t>
      </w:r>
    </w:p>
    <w:p w14:paraId="1A36D75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A0C1098" wp14:editId="0BE55D48">
            <wp:extent cx="1038225" cy="1343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FE7E4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青铜是一种合金，其硬度比纯铜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）；</w:t>
      </w:r>
    </w:p>
    <w:p w14:paraId="429FF40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动物油脂在空气中燃烧能产生的气体有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（任写一种）；</w:t>
      </w:r>
    </w:p>
    <w:p w14:paraId="0D60FD4C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牛腹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中盛放清水的作用是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CE1F6CB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氧气与人类的生产生活息息相关。有一些反应能产生氧气，如绿色植物的光合作用，还有高锰酸钾、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等物质在一定条件下也能产生氧气（任写一种）。还有一些反应能消耗氧气，如可燃物（木炭、甲烷等）的燃烧：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（任写一个化学方程式）。</w:t>
      </w:r>
    </w:p>
    <w:p w14:paraId="63C5ADB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18. </w:t>
      </w:r>
      <w:r>
        <w:rPr>
          <w:rFonts w:ascii="宋体" w:hAnsi="宋体"/>
          <w:color w:val="000000"/>
        </w:rPr>
        <w:t>盐酸（溶质为</w:t>
      </w:r>
      <w:r>
        <w:object w:dxaOrig="480" w:dyaOrig="285" w14:anchorId="79384043">
          <v:shape id="_x0000_i1039" type="#_x0000_t75" alt="学科网(www.zxxk.com)--教育资源门户，提供试卷、教案、课件、论文、素材以及各类教学资源下载，还有大量而丰富的教学相关资讯！" style="width:24pt;height:14.25pt" o:ole="">
            <v:imagedata r:id="rId44" o:title="eqId387d2029bc8e5f0ceb454be937a07e3f"/>
          </v:shape>
          <o:OLEObject Type="Embed" ProgID="Equation.DSMT4" ShapeID="_x0000_i1039" DrawAspect="Content" ObjectID="_1790510429" r:id="rId45"/>
        </w:object>
      </w:r>
      <w:r>
        <w:rPr>
          <w:rFonts w:ascii="宋体" w:hAnsi="宋体"/>
          <w:color w:val="000000"/>
        </w:rPr>
        <w:t>）是重要的化工产品，盐酸属于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）。盐酸常用于除铁锈，但铁制品不宜在盐酸中长时间浸泡，这是因为盐酸会与铁反应生成氯化亚铁（</w:t>
      </w:r>
      <w:r>
        <w:object w:dxaOrig="645" w:dyaOrig="360" w14:anchorId="7E063183">
          <v:shape id="_x0000_i1040" type="#_x0000_t75" alt="学科网(www.zxxk.com)--教育资源门户，提供试卷、教案、课件、论文、素材以及各类教学资源下载，还有大量而丰富的教学相关资讯！" style="width:33pt;height:18.75pt" o:ole="">
            <v:imagedata r:id="rId46" o:title="eqId1c835a4bc25fd092c6dd9351cdf5c652"/>
          </v:shape>
          <o:OLEObject Type="Embed" ProgID="Equation.DSMT4" ShapeID="_x0000_i1040" DrawAspect="Content" ObjectID="_1790510430" r:id="rId47"/>
        </w:object>
      </w:r>
      <w:r>
        <w:rPr>
          <w:rFonts w:ascii="宋体" w:hAnsi="宋体"/>
          <w:color w:val="000000"/>
        </w:rPr>
        <w:t>）和氢气，该反应的化学方程式为：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1A591B5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认真阅读下列科普短文。</w:t>
      </w:r>
    </w:p>
    <w:p w14:paraId="37D392E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蜂蜜作为人们熟知的天然食品，含有丰富的有机物，如糖类、维生素、有机酸等。蜂蜜中富含矿物质元素，其中钾、钙、钠含量较高；此外，还含有一些微量元素，如锌、铜、锰等。天然蜂蜜的</w:t>
      </w:r>
      <w:r>
        <w:object w:dxaOrig="380" w:dyaOrig="320" w14:anchorId="4EA67370">
          <v:shape id="_x0000_i1041" type="#_x0000_t75" alt="学科网(www.zxxk.com)--教育资源门户，提供试卷、教案、课件、论文、素材以及各类教学资源下载，还有大量而丰富的教学相关资讯！" style="width:19.5pt;height:15.75pt" o:ole="">
            <v:imagedata r:id="rId12" o:title="eqId1066e53bf79a3cdff7ec2934bd09e272"/>
          </v:shape>
          <o:OLEObject Type="Embed" ProgID="Equation.DSMT4" ShapeID="_x0000_i1041" DrawAspect="Content" ObjectID="_1790510431" r:id="rId48"/>
        </w:object>
      </w:r>
      <w:r>
        <w:rPr>
          <w:rFonts w:ascii="宋体" w:hAnsi="宋体"/>
          <w:color w:val="000000"/>
        </w:rPr>
        <w:t>都在</w:t>
      </w:r>
      <w:r>
        <w:rPr>
          <w:rFonts w:eastAsia="Times New Roman" w:cs="Times New Roman"/>
          <w:color w:val="000000"/>
        </w:rPr>
        <w:t>3.2-4.5</w:t>
      </w:r>
      <w:r>
        <w:rPr>
          <w:rFonts w:ascii="宋体" w:hAnsi="宋体"/>
          <w:color w:val="000000"/>
        </w:rPr>
        <w:t>，蜂蜜中含有葡萄糖氧化酶（</w:t>
      </w:r>
      <w:r>
        <w:rPr>
          <w:rFonts w:eastAsia="Times New Roman" w:cs="Times New Roman"/>
          <w:color w:val="000000"/>
        </w:rPr>
        <w:t>GOD</w:t>
      </w:r>
      <w:r>
        <w:rPr>
          <w:rFonts w:ascii="宋体" w:hAnsi="宋体"/>
          <w:color w:val="000000"/>
        </w:rPr>
        <w:t>），可将葡萄糖氧化为葡萄糖酸和过氧化氢，该反应的化学方程式为</w:t>
      </w:r>
      <w:r>
        <w:object w:dxaOrig="4200" w:dyaOrig="675" w14:anchorId="62A76B79">
          <v:shape id="_x0000_i1042" type="#_x0000_t75" alt="学科网(www.zxxk.com)--教育资源门户，提供试卷、教案、课件、论文、素材以及各类教学资源下载，还有大量而丰富的教学相关资讯！" style="width:210pt;height:33.75pt" o:ole="">
            <v:imagedata r:id="rId49" o:title="eqIdf4be739e89f7465a04d634349a519081"/>
          </v:shape>
          <o:OLEObject Type="Embed" ProgID="Equation.DSMT4" ShapeID="_x0000_i1042" DrawAspect="Content" ObjectID="_1790510432" r:id="rId50"/>
        </w:object>
      </w:r>
      <w:r>
        <w:rPr>
          <w:rFonts w:ascii="宋体" w:hAnsi="宋体"/>
          <w:color w:val="000000"/>
        </w:rPr>
        <w:t>，反应中产生的</w:t>
      </w:r>
      <w:r>
        <w:object w:dxaOrig="598" w:dyaOrig="367" w14:anchorId="4BD2EE5A">
          <v:shape id="_x0000_i1043" type="#_x0000_t75" alt="学科网(www.zxxk.com)--教育资源门户，提供试卷、教案、课件、论文、素材以及各类教学资源下载，还有大量而丰富的教学相关资讯！" style="width:30pt;height:18.75pt" o:ole="">
            <v:imagedata r:id="rId51" o:title="eqId9c38c6b842b451f57d81f9f8dd320e4c"/>
          </v:shape>
          <o:OLEObject Type="Embed" ProgID="Equation.DSMT4" ShapeID="_x0000_i1043" DrawAspect="Content" ObjectID="_1790510433" r:id="rId52"/>
        </w:object>
      </w:r>
      <w:r>
        <w:rPr>
          <w:rFonts w:ascii="宋体" w:hAnsi="宋体"/>
          <w:color w:val="000000"/>
        </w:rPr>
        <w:t>依靠其强氧化性，能破坏组成细菌和真菌的蛋白质，具有消毒杀菌作用。</w:t>
      </w:r>
    </w:p>
    <w:p w14:paraId="4AB6E8E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蜂蜜存放在玻璃或陶瓷器具中最佳，切勿存放于金属容器中。这是因为许多金属能在酸性环境下发生反应，使蜂蜜变黑，遭受重金属污染。蜂蜜存放需要减少蜂蜜与空气接触，且温度保持在</w:t>
      </w:r>
      <w:r>
        <w:rPr>
          <w:rFonts w:eastAsia="Times New Roman" w:cs="Times New Roman"/>
          <w:color w:val="000000"/>
        </w:rPr>
        <w:t>5~10</w:t>
      </w:r>
      <w:r>
        <w:rPr>
          <w:rFonts w:ascii="宋体" w:hAnsi="宋体"/>
          <w:color w:val="000000"/>
        </w:rPr>
        <w:t>℃。蜂蜜中的维生素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在高温或氧气中易被氧化，会造成营养成分失效。因此蜂蜜适宜在陶瓷器具或玻璃杯中冲泡，且水温控制在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℃以下。</w:t>
      </w:r>
    </w:p>
    <w:p w14:paraId="6611C8F9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5357D73E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蜂蜜中含有的微量元素有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（任写一种元素符号）；</w:t>
      </w:r>
    </w:p>
    <w:p w14:paraId="6BE936BE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天然蜂蜜呈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（填“酸”“碱”或“中”）性；</w:t>
      </w:r>
    </w:p>
    <w:p w14:paraId="6CE61354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葡萄糖发生氧化的反应（</w:t>
      </w:r>
      <w:r>
        <w:object w:dxaOrig="4200" w:dyaOrig="675" w14:anchorId="760ED406">
          <v:shape id="_x0000_i1044" type="#_x0000_t75" alt="学科网(www.zxxk.com)--教育资源门户，提供试卷、教案、课件、论文、素材以及各类教学资源下载，还有大量而丰富的教学相关资讯！" style="width:210pt;height:33.75pt" o:ole="">
            <v:imagedata r:id="rId49" o:title="eqIdf4be739e89f7465a04d634349a519081"/>
          </v:shape>
          <o:OLEObject Type="Embed" ProgID="Equation.DSMT4" ShapeID="_x0000_i1044" DrawAspect="Content" ObjectID="_1790510434" r:id="rId53"/>
        </w:object>
      </w:r>
      <w:r>
        <w:rPr>
          <w:rFonts w:ascii="宋体" w:hAnsi="宋体"/>
          <w:color w:val="000000"/>
        </w:rPr>
        <w:t>）涉及的物质中，属于氧化物的有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5180648B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冲泡蜂蜜的水温需控制在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℃以下的原因是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459DF90B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《周礼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考工记》中记载，古人曾在草木灰（含</w:t>
      </w:r>
      <w:r>
        <w:object w:dxaOrig="765" w:dyaOrig="360" w14:anchorId="31E8E883">
          <v:shape id="_x0000_i1045" type="#_x0000_t75" alt="学科网(www.zxxk.com)--教育资源门户，提供试卷、教案、课件、论文、素材以及各类教学资源下载，还有大量而丰富的教学相关资讯！" style="width:38.25pt;height:18.75pt" o:ole="">
            <v:imagedata r:id="rId54" o:title="eqId8edeb81262588907bfac754016cd78d0"/>
          </v:shape>
          <o:OLEObject Type="Embed" ProgID="Equation.DSMT4" ShapeID="_x0000_i1045" DrawAspect="Content" ObjectID="_1790510435" r:id="rId55"/>
        </w:object>
      </w:r>
      <w:r>
        <w:rPr>
          <w:rFonts w:ascii="宋体" w:hAnsi="宋体"/>
          <w:color w:val="000000"/>
        </w:rPr>
        <w:t>）的水溶液中加入贝壳烧成的灰（主要成分为</w:t>
      </w:r>
      <w:r>
        <w:object w:dxaOrig="525" w:dyaOrig="285" w14:anchorId="4F2CA6A8">
          <v:shape id="_x0000_i1046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56" o:title="eqId8b111a57ced26b1adb55b7ab2ed9a6cd"/>
          </v:shape>
          <o:OLEObject Type="Embed" ProgID="Equation.DSMT4" ShapeID="_x0000_i1046" DrawAspect="Content" ObjectID="_1790510436" r:id="rId57"/>
        </w:object>
      </w:r>
      <w:r>
        <w:rPr>
          <w:rFonts w:ascii="宋体" w:hAnsi="宋体"/>
          <w:color w:val="000000"/>
        </w:rPr>
        <w:t>），利用生成物中能够去污的成分来清洗丝帛。为了得到该去污液，某兴趣小组同学在老师的指导下设计了以下实验流程。回答下列问题：</w:t>
      </w:r>
    </w:p>
    <w:p w14:paraId="5867FEF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F02564A" wp14:editId="17B55E3B">
            <wp:extent cx="4667250" cy="1571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C95F5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操作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的名称为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00019E24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该流程中涉及到所有的基本反应类型有分解反应、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591C7F2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该去污液能消洗丝帛。请你根据流程推测，该去污液中所含溶质的可能组成为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（用化学式表示）。</w:t>
      </w:r>
    </w:p>
    <w:p w14:paraId="3546DE3A" w14:textId="77777777" w:rsidR="000953F7" w:rsidRDefault="00CA1E8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四、实验探究题（本大题共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分。）</w:t>
      </w:r>
    </w:p>
    <w:p w14:paraId="7AC81D5A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小张同学在实验室里用高锰酸钾固体制取氧气，请回答下列问题：</w:t>
      </w:r>
    </w:p>
    <w:p w14:paraId="6A1AEE1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3ECAEF7" wp14:editId="4A00EFAE">
            <wp:extent cx="4076700" cy="12096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C036E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写出仪器①的名称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018C531B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收集氧气，可选择的收集装置是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（填字母）；</w:t>
      </w:r>
    </w:p>
    <w:p w14:paraId="7F5CD280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为了防止加热时试管内的粉末状物质进入导管，应在试管口放一团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27047256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验满时，将带火星的木条放在集气瓶口，发现木条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，说明氧气已经集满。</w:t>
      </w:r>
    </w:p>
    <w:p w14:paraId="70A3199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碳中和是指碳的排放与吸收达到平衡，基本实现碳的零排放：碳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捕集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是助力碳中和的重要途径。为此，兴趣小组同学围绕着</w:t>
      </w:r>
      <w:r>
        <w:object w:dxaOrig="474" w:dyaOrig="366" w14:anchorId="20F7B7A9">
          <v:shape id="_x0000_i1047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47" DrawAspect="Content" ObjectID="_1790510437" r:id="rId60"/>
        </w:object>
      </w:r>
      <w:r>
        <w:rPr>
          <w:rFonts w:ascii="宋体" w:hAnsi="宋体"/>
          <w:color w:val="000000"/>
        </w:rPr>
        <w:t>的吸收进行了实验探究。</w:t>
      </w:r>
    </w:p>
    <w:p w14:paraId="3C19B994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活动一：寻找吸收</w:t>
      </w:r>
      <w:r>
        <w:object w:dxaOrig="474" w:dyaOrig="366" w14:anchorId="5A4D92E1">
          <v:shape id="_x0000_i1048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48" DrawAspect="Content" ObjectID="_1790510438" r:id="rId61"/>
        </w:object>
      </w:r>
      <w:r>
        <w:rPr>
          <w:rFonts w:ascii="宋体" w:hAnsi="宋体"/>
          <w:color w:val="000000"/>
        </w:rPr>
        <w:t>的试剂</w:t>
      </w:r>
    </w:p>
    <w:p w14:paraId="41F1493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【设计与实验】</w:t>
      </w:r>
    </w:p>
    <w:p w14:paraId="6091C24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甲、乙、丙三组分别利用所提供的实验用品设计了如下方案并进行实验：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80"/>
        <w:gridCol w:w="4230"/>
        <w:gridCol w:w="1341"/>
        <w:gridCol w:w="2144"/>
      </w:tblGrid>
      <w:tr w:rsidR="000953F7" w14:paraId="63C7DD33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D60F34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1224B0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8167C3B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1A8CCDC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:rsidR="000953F7" w14:paraId="2D50843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7DE019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甲组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0AC824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向一个集满</w:t>
            </w:r>
            <w:r>
              <w:object w:dxaOrig="474" w:dyaOrig="366" w14:anchorId="6D089C53">
                <v:shape id="_x0000_i1049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9" o:title="eqIda4298cb837170c021b9f2cd4e674a6a3"/>
                </v:shape>
                <o:OLEObject Type="Embed" ProgID="Equation.DSMT4" ShapeID="_x0000_i1049" DrawAspect="Content" ObjectID="_1790510439" r:id="rId62"/>
              </w:object>
            </w:r>
            <w:r>
              <w:rPr>
                <w:rFonts w:ascii="宋体" w:hAnsi="宋体"/>
                <w:color w:val="000000"/>
              </w:rPr>
              <w:t>的软塑料瓶中加入适量的水，立即旋紧瓶盖，振荡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DACFB99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软塑料瓶变瘪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03CF35A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474" w:dyaOrig="366" w14:anchorId="7E620D24">
                <v:shape id="_x0000_i1050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9" o:title="eqIda4298cb837170c021b9f2cd4e674a6a3"/>
                </v:shape>
                <o:OLEObject Type="Embed" ProgID="Equation.DSMT4" ShapeID="_x0000_i1050" DrawAspect="Content" ObjectID="_1790510440" r:id="rId63"/>
              </w:object>
            </w:r>
            <w:r>
              <w:rPr>
                <w:rFonts w:ascii="宋体" w:hAnsi="宋体"/>
                <w:color w:val="000000"/>
              </w:rPr>
              <w:t>能被水吸收</w:t>
            </w:r>
          </w:p>
        </w:tc>
      </w:tr>
      <w:tr w:rsidR="000953F7" w14:paraId="49C8127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ECCE28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乙组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AD9366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向盛有饱和的澄清石灰水的试管中。通入适量的</w:t>
            </w:r>
            <w:r>
              <w:object w:dxaOrig="474" w:dyaOrig="366" w14:anchorId="129F1AFD">
                <v:shape id="_x0000_i1051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9" o:title="eqIda4298cb837170c021b9f2cd4e674a6a3"/>
                </v:shape>
                <o:OLEObject Type="Embed" ProgID="Equation.DSMT4" ShapeID="_x0000_i1051" DrawAspect="Content" ObjectID="_1790510441" r:id="rId64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FC72BE" w14:textId="77777777" w:rsidR="000953F7" w:rsidRDefault="00CA1E81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CAAFD4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474" w:dyaOrig="366" w14:anchorId="7CDB0797">
                <v:shape id="_x0000_i1052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9" o:title="eqIda4298cb837170c021b9f2cd4e674a6a3"/>
                </v:shape>
                <o:OLEObject Type="Embed" ProgID="Equation.DSMT4" ShapeID="_x0000_i1052" DrawAspect="Content" ObjectID="_1790510442" r:id="rId65"/>
              </w:object>
            </w:r>
            <w:r>
              <w:rPr>
                <w:rFonts w:ascii="宋体" w:hAnsi="宋体"/>
                <w:color w:val="000000"/>
              </w:rPr>
              <w:t>能被澄清石灰水吸收</w:t>
            </w:r>
          </w:p>
        </w:tc>
      </w:tr>
      <w:tr w:rsidR="000953F7" w14:paraId="2EC96EF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79066C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丙组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F810A3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向盛有氢氧化钠溶液的试管中，通入适量的</w:t>
            </w:r>
            <w:r>
              <w:object w:dxaOrig="474" w:dyaOrig="366" w14:anchorId="79BF2815">
                <v:shape id="_x0000_i1053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9" o:title="eqIda4298cb837170c021b9f2cd4e674a6a3"/>
                </v:shape>
                <o:OLEObject Type="Embed" ProgID="Equation.DSMT4" ShapeID="_x0000_i1053" DrawAspect="Content" ObjectID="_1790510443" r:id="rId6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A307EC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739FE2" w14:textId="77777777" w:rsidR="000953F7" w:rsidRDefault="00CA1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474" w:dyaOrig="366" w14:anchorId="3571B420">
                <v:shape id="_x0000_i1054" type="#_x0000_t75" alt="学科网(www.zxxk.com)--教育资源门户，提供试卷、教案、课件、论文、素材以及各类教学资源下载，还有大量而丰富的教学相关资讯！" style="width:23.25pt;height:18.75pt" o:ole="">
                  <v:imagedata r:id="rId19" o:title="eqIda4298cb837170c021b9f2cd4e674a6a3"/>
                </v:shape>
                <o:OLEObject Type="Embed" ProgID="Equation.DSMT4" ShapeID="_x0000_i1054" DrawAspect="Content" ObjectID="_1790510444" r:id="rId67"/>
              </w:object>
            </w:r>
            <w:r>
              <w:rPr>
                <w:rFonts w:ascii="宋体" w:hAnsi="宋体"/>
                <w:color w:val="000000"/>
              </w:rPr>
              <w:t>不能被氢氧化钠溶液吸收</w:t>
            </w:r>
          </w:p>
        </w:tc>
      </w:tr>
    </w:tbl>
    <w:p w14:paraId="00B255EB" w14:textId="77777777" w:rsidR="000953F7" w:rsidRDefault="000953F7">
      <w:pPr>
        <w:spacing w:line="360" w:lineRule="auto"/>
        <w:jc w:val="left"/>
        <w:textAlignment w:val="center"/>
        <w:rPr>
          <w:color w:val="000000"/>
        </w:rPr>
      </w:pPr>
    </w:p>
    <w:p w14:paraId="5496D29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【解释与分析】</w:t>
      </w:r>
    </w:p>
    <w:p w14:paraId="3919C9DE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甲组实验中软塑料瓶变瘪，是因为瓶内气压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14:paraId="2D6214E1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小礼同学对丙组的实验结论提出质疑，为了证明</w:t>
      </w:r>
      <w:r>
        <w:object w:dxaOrig="474" w:dyaOrig="366" w14:anchorId="66180B43">
          <v:shape id="_x0000_i1055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55" DrawAspect="Content" ObjectID="_1790510445" r:id="rId68"/>
        </w:object>
      </w:r>
      <w:r>
        <w:rPr>
          <w:rFonts w:ascii="宋体" w:hAnsi="宋体"/>
          <w:color w:val="000000"/>
        </w:rPr>
        <w:t>与氢氧化钠发生了反应，他向丙组所得溶液中滴加足量的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。观察到有气泡产生，从而证明</w:t>
      </w:r>
      <w:r>
        <w:object w:dxaOrig="474" w:dyaOrig="366" w14:anchorId="4374E8CC">
          <v:shape id="_x0000_i1056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56" DrawAspect="Content" ObjectID="_1790510446" r:id="rId69"/>
        </w:object>
      </w:r>
      <w:r>
        <w:rPr>
          <w:rFonts w:ascii="宋体" w:hAnsi="宋体"/>
          <w:color w:val="000000"/>
        </w:rPr>
        <w:t>能与氢氧化钠反应。</w:t>
      </w:r>
    </w:p>
    <w:p w14:paraId="26C7BD4D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【得出结论】水、饱和石灰水和氢氧化钠溶液均能吸收</w:t>
      </w:r>
      <w:r>
        <w:object w:dxaOrig="474" w:dyaOrig="366" w14:anchorId="7713C3AE">
          <v:shape id="_x0000_i1057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57" DrawAspect="Content" ObjectID="_1790510447" r:id="rId70"/>
        </w:object>
      </w:r>
      <w:r>
        <w:rPr>
          <w:rFonts w:ascii="宋体" w:hAnsi="宋体"/>
          <w:color w:val="000000"/>
        </w:rPr>
        <w:t>。</w:t>
      </w:r>
    </w:p>
    <w:p w14:paraId="57B60A5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活动二：比较吸收</w:t>
      </w:r>
      <w:r>
        <w:object w:dxaOrig="474" w:dyaOrig="366" w14:anchorId="4C46E7CA">
          <v:shape id="_x0000_i1058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58" DrawAspect="Content" ObjectID="_1790510448" r:id="rId71"/>
        </w:object>
      </w:r>
      <w:r>
        <w:rPr>
          <w:rFonts w:ascii="宋体" w:hAnsi="宋体"/>
          <w:color w:val="000000"/>
        </w:rPr>
        <w:t>的效果</w:t>
      </w:r>
    </w:p>
    <w:p w14:paraId="7DB77D80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【提出问题】水、饱和石灰水和氢氧化钠浓溶液，哪个吸收</w:t>
      </w:r>
      <w:r>
        <w:object w:dxaOrig="474" w:dyaOrig="366" w14:anchorId="57371AB4">
          <v:shape id="_x0000_i1059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59" DrawAspect="Content" ObjectID="_1790510449" r:id="rId72"/>
        </w:object>
      </w:r>
      <w:r>
        <w:rPr>
          <w:rFonts w:ascii="宋体" w:hAnsi="宋体"/>
          <w:color w:val="000000"/>
        </w:rPr>
        <w:t>的效果更好？</w:t>
      </w:r>
    </w:p>
    <w:p w14:paraId="035685CC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【讨论交流】</w:t>
      </w:r>
    </w:p>
    <w:p w14:paraId="2957A4F9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饱和石灰水、水吸收</w:t>
      </w:r>
      <w:r>
        <w:object w:dxaOrig="474" w:dyaOrig="366" w14:anchorId="780861ED">
          <v:shape id="_x0000_i1060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60" DrawAspect="Content" ObjectID="_1790510450" r:id="rId73"/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74A1A892" wp14:editId="78CCE365">
            <wp:extent cx="133350" cy="177800"/>
            <wp:effectExtent l="0" t="0" r="0" b="0"/>
            <wp:docPr id="895309141" name="图片 895309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09141" name="图片 89530914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效果差不多，从物质的溶解性的角度分析，原因是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。同学们一致认为，只需要比较氢氧化钠浓溶液、水吸收</w:t>
      </w:r>
      <w:r>
        <w:object w:dxaOrig="474" w:dyaOrig="366" w14:anchorId="673C8B5B">
          <v:shape id="_x0000_i1061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61" DrawAspect="Content" ObjectID="_1790510451" r:id="rId74"/>
        </w:object>
      </w:r>
      <w:r>
        <w:rPr>
          <w:rFonts w:ascii="宋体" w:hAnsi="宋体"/>
          <w:color w:val="000000"/>
        </w:rPr>
        <w:t>的效果。</w:t>
      </w:r>
    </w:p>
    <w:p w14:paraId="2260B156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【设计方案】</w:t>
      </w:r>
    </w:p>
    <w:p w14:paraId="727FF1A7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请你利用下列提供的实验用品，帮助他们设计实验并写出实验方案：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1668376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（实验用品：氢氧化钠浓溶液、水、装满</w:t>
      </w:r>
      <w:r>
        <w:object w:dxaOrig="474" w:dyaOrig="366" w14:anchorId="18BB1108">
          <v:shape id="_x0000_i1062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62" DrawAspect="Content" ObjectID="_1790510452" r:id="rId75"/>
        </w:object>
      </w:r>
      <w:r>
        <w:rPr>
          <w:rFonts w:ascii="宋体" w:hAnsi="宋体"/>
          <w:color w:val="000000"/>
        </w:rPr>
        <w:t>的软塑料瓶若干个，其它仪器自选）</w:t>
      </w:r>
    </w:p>
    <w:p w14:paraId="44CE2002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【实验与结论】通过实验，同学们得出氢氧化钠浓溶液吸收</w:t>
      </w:r>
      <w:r>
        <w:object w:dxaOrig="474" w:dyaOrig="366" w14:anchorId="5B8913C1">
          <v:shape id="_x0000_i1063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63" DrawAspect="Content" ObjectID="_1790510453" r:id="rId76"/>
        </w:object>
      </w:r>
      <w:r>
        <w:rPr>
          <w:rFonts w:ascii="宋体" w:hAnsi="宋体"/>
          <w:color w:val="000000"/>
        </w:rPr>
        <w:t>的效果比水的好。</w:t>
      </w:r>
    </w:p>
    <w:p w14:paraId="32AEB3E9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【迁移应用】</w:t>
      </w:r>
      <w:r>
        <w:object w:dxaOrig="426" w:dyaOrig="326" w14:anchorId="34C7C7A1">
          <v:shape id="_x0000_i1064" type="#_x0000_t75" alt="学科网(www.zxxk.com)--教育资源门户，提供试卷、教案、课件、论文、素材以及各类教学资源下载，还有大量而丰富的教学相关资讯！" style="width:21pt;height:15.75pt" o:ole="">
            <v:imagedata r:id="rId77" o:title="eqId3cd6200aa9357b208a994c93c210ff60"/>
          </v:shape>
          <o:OLEObject Type="Embed" ProgID="Equation.DSMT4" ShapeID="_x0000_i1064" DrawAspect="Content" ObjectID="_1790510454" r:id="rId78"/>
        </w:object>
      </w:r>
      <w:r>
        <w:rPr>
          <w:rFonts w:ascii="宋体" w:hAnsi="宋体"/>
          <w:color w:val="000000"/>
        </w:rPr>
        <w:t>气体排放到空气中也会造成环境问题。同学们查阅资料．并利用下图所示装置和用品进行实验，来比较氢氧化钠浓溶液、水吸收</w:t>
      </w:r>
      <w:r>
        <w:object w:dxaOrig="426" w:dyaOrig="326" w14:anchorId="6F423045">
          <v:shape id="_x0000_i1065" type="#_x0000_t75" alt="学科网(www.zxxk.com)--教育资源门户，提供试卷、教案、课件、论文、素材以及各类教学资源下载，还有大量而丰富的教学相关资讯！" style="width:21pt;height:15.75pt" o:ole="">
            <v:imagedata r:id="rId77" o:title="eqId3cd6200aa9357b208a994c93c210ff60"/>
          </v:shape>
          <o:OLEObject Type="Embed" ProgID="Equation.DSMT4" ShapeID="_x0000_i1065" DrawAspect="Content" ObjectID="_1790510455" r:id="rId79"/>
        </w:object>
      </w:r>
      <w:r>
        <w:rPr>
          <w:rFonts w:ascii="宋体" w:hAnsi="宋体"/>
          <w:color w:val="000000"/>
        </w:rPr>
        <w:t>的效果。</w:t>
      </w:r>
    </w:p>
    <w:p w14:paraId="7338BA8C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942BD87" wp14:editId="706DC49F">
            <wp:extent cx="5238750" cy="10382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3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982F2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6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请你分析，该实验能否达到实验目的。并阐述理由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（已知实验装置气密性良好且操作均正确）。</w:t>
      </w:r>
    </w:p>
    <w:p w14:paraId="1F0161F2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【表达与交流】通过以上探究，同学们认识到科学探究需要严谨的思维。</w:t>
      </w:r>
    </w:p>
    <w:p w14:paraId="13174733" w14:textId="77777777" w:rsidR="000953F7" w:rsidRDefault="00CA1E8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五、计算题（本大题共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分。）</w:t>
      </w:r>
    </w:p>
    <w:p w14:paraId="7F133189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某小苏打包装袋上标注的碳酸氢钠含量为</w:t>
      </w:r>
      <w:r>
        <w:rPr>
          <w:rFonts w:eastAsia="Times New Roman" w:cs="Times New Roman"/>
          <w:color w:val="000000"/>
        </w:rPr>
        <w:t>99%</w:t>
      </w:r>
      <w:r>
        <w:rPr>
          <w:rFonts w:ascii="宋体" w:hAnsi="宋体"/>
          <w:color w:val="000000"/>
        </w:rPr>
        <w:t>，小丽同学对此产生质疑。她取</w:t>
      </w:r>
      <w:r>
        <w:object w:dxaOrig="360" w:dyaOrig="320" w14:anchorId="3E1D0D22">
          <v:shape id="_x0000_i1066" type="#_x0000_t75" alt="学科网(www.zxxk.com)--教育资源门户，提供试卷、教案、课件、论文、素材以及各类教学资源下载，还有大量而丰富的教学相关资讯！" style="width:18.75pt;height:15.75pt" o:ole="">
            <v:imagedata r:id="rId81" o:title="eqId6e95494ed23fa4f933ad8e566d97bd7c"/>
          </v:shape>
          <o:OLEObject Type="Embed" ProgID="Equation.DSMT4" ShapeID="_x0000_i1066" DrawAspect="Content" ObjectID="_1790510456" r:id="rId82"/>
        </w:object>
      </w:r>
      <w:r>
        <w:rPr>
          <w:rFonts w:ascii="宋体" w:hAnsi="宋体"/>
          <w:color w:val="000000"/>
        </w:rPr>
        <w:t>该小苏打样品于烧杯中，向其中加入</w:t>
      </w:r>
      <w:r>
        <w:object w:dxaOrig="480" w:dyaOrig="320" w14:anchorId="7B8DB77A">
          <v:shape id="_x0000_i1067" type="#_x0000_t75" alt="学科网(www.zxxk.com)--教育资源门户，提供试卷、教案、课件、论文、素材以及各类教学资源下载，还有大量而丰富的教学相关资讯！" style="width:24pt;height:15.75pt" o:ole="">
            <v:imagedata r:id="rId83" o:title="eqIdcf214864339da75f8216d961b8840745"/>
          </v:shape>
          <o:OLEObject Type="Embed" ProgID="Equation.DSMT4" ShapeID="_x0000_i1067" DrawAspect="Content" ObjectID="_1790510457" r:id="rId84"/>
        </w:object>
      </w:r>
      <w:r>
        <w:rPr>
          <w:rFonts w:ascii="宋体" w:hAnsi="宋体"/>
          <w:color w:val="000000"/>
        </w:rPr>
        <w:t>稀硫酸，恰好完全反应后，称得烧杯中剩余物质的质量为</w:t>
      </w:r>
      <w:r>
        <w:object w:dxaOrig="660" w:dyaOrig="330" w14:anchorId="06C4B344">
          <v:shape id="_x0000_i1068" type="#_x0000_t75" alt="学科网(www.zxxk.com)--教育资源门户，提供试卷、教案、课件、论文、素材以及各类教学资源下载，还有大量而丰富的教学相关资讯！" style="width:33pt;height:16.5pt" o:ole="">
            <v:imagedata r:id="rId85" o:title="eqId96706651516b05fb482cc375b2ebc5ff"/>
          </v:shape>
          <o:OLEObject Type="Embed" ProgID="Equation.DSMT4" ShapeID="_x0000_i1068" DrawAspect="Content" ObjectID="_1790510458" r:id="rId86"/>
        </w:object>
      </w:r>
      <w:r>
        <w:rPr>
          <w:rFonts w:ascii="宋体" w:hAnsi="宋体"/>
          <w:color w:val="000000"/>
        </w:rPr>
        <w:t>。（已知：</w:t>
      </w:r>
      <w:r>
        <w:object w:dxaOrig="4605" w:dyaOrig="375" w14:anchorId="431DF991">
          <v:shape id="_x0000_i1069" type="#_x0000_t75" alt="学科网(www.zxxk.com)--教育资源门户，提供试卷、教案、课件、论文、素材以及各类教学资源下载，还有大量而丰富的教学相关资讯！" style="width:230.25pt;height:18.75pt" o:ole="">
            <v:imagedata r:id="rId87" o:title="eqIdf2416086e64d870c427ee2bd95a9667c"/>
          </v:shape>
          <o:OLEObject Type="Embed" ProgID="Equation.DSMT4" ShapeID="_x0000_i1069" DrawAspect="Content" ObjectID="_1790510459" r:id="rId88"/>
        </w:object>
      </w:r>
      <w:r>
        <w:rPr>
          <w:rFonts w:ascii="宋体" w:hAnsi="宋体"/>
          <w:color w:val="000000"/>
        </w:rPr>
        <w:t>，其它成分不与稀硫酸反应）</w:t>
      </w:r>
    </w:p>
    <w:p w14:paraId="1E6055F3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计算反应中产生</w:t>
      </w:r>
      <w:r>
        <w:object w:dxaOrig="474" w:dyaOrig="366" w14:anchorId="6FFBFC8D">
          <v:shape id="_x0000_i1070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19" o:title="eqIda4298cb837170c021b9f2cd4e674a6a3"/>
          </v:shape>
          <o:OLEObject Type="Embed" ProgID="Equation.DSMT4" ShapeID="_x0000_i1070" DrawAspect="Content" ObjectID="_1790510460" r:id="rId89"/>
        </w:object>
      </w:r>
      <w:r>
        <w:rPr>
          <w:rFonts w:ascii="宋体" w:hAnsi="宋体"/>
          <w:color w:val="000000"/>
        </w:rPr>
        <w:t>的质量为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70CE0472" w14:textId="77777777" w:rsidR="000953F7" w:rsidRDefault="00CA1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请计算该小苏打样品中碳酸氢钠的质量分数，并判断包装袋上碳酸氢钠含量的标注是否准确。（写出计算过程及结果，结果精确到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</w:t>
      </w:r>
      <w:bookmarkStart w:id="0" w:name="_GoBack"/>
      <w:bookmarkEnd w:id="0"/>
    </w:p>
    <w:sectPr w:rsidR="000953F7">
      <w:headerReference w:type="default" r:id="rId90"/>
      <w:footerReference w:type="even" r:id="rId91"/>
      <w:footerReference w:type="default" r:id="rId92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DDC8C" w14:textId="77777777" w:rsidR="006B17CC" w:rsidRDefault="006B17CC">
      <w:r>
        <w:separator/>
      </w:r>
    </w:p>
  </w:endnote>
  <w:endnote w:type="continuationSeparator" w:id="0">
    <w:p w14:paraId="399E7E9F" w14:textId="77777777" w:rsidR="006B17CC" w:rsidRDefault="006B1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C2831" w14:textId="77777777" w:rsidR="00CA1E81" w:rsidRDefault="00CA1E81" w:rsidP="009366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63C7A59E" w14:textId="77777777" w:rsidR="00CA1E81" w:rsidRDefault="00CA1E81" w:rsidP="00CA1E8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EAD94" w14:textId="13F5CA3F" w:rsidR="00CA1E81" w:rsidRDefault="00CA1E81" w:rsidP="009366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552AF">
      <w:rPr>
        <w:rStyle w:val="a5"/>
        <w:noProof/>
      </w:rPr>
      <w:t>7</w:t>
    </w:r>
    <w:r>
      <w:rPr>
        <w:rStyle w:val="a5"/>
      </w:rPr>
      <w:fldChar w:fldCharType="end"/>
    </w:r>
  </w:p>
  <w:p w14:paraId="4B223B90" w14:textId="6D64412A" w:rsidR="00CA1E81" w:rsidRDefault="00CA1E81" w:rsidP="00CA1E81">
    <w:pPr>
      <w:pStyle w:val="a3"/>
      <w:ind w:right="360"/>
      <w:rPr>
        <w:rFonts w:hint="eastAsia"/>
      </w:rPr>
    </w:pPr>
  </w:p>
  <w:p w14:paraId="17CD1673" w14:textId="718D0C6A" w:rsidR="000953F7" w:rsidRPr="00CA1E81" w:rsidRDefault="000953F7" w:rsidP="00CA1E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82F71" w14:textId="77777777" w:rsidR="006B17CC" w:rsidRDefault="006B17CC">
      <w:r>
        <w:separator/>
      </w:r>
    </w:p>
  </w:footnote>
  <w:footnote w:type="continuationSeparator" w:id="0">
    <w:p w14:paraId="6E44E6A8" w14:textId="77777777" w:rsidR="006B17CC" w:rsidRDefault="006B1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BF9CC" w14:textId="762AD1BB" w:rsidR="00CA1E81" w:rsidRDefault="00CA1E81" w:rsidP="004552AF">
    <w:pPr>
      <w:pStyle w:val="a4"/>
      <w:ind w:right="720"/>
      <w:rPr>
        <w:rFonts w:hint="eastAsia"/>
      </w:rPr>
    </w:pPr>
  </w:p>
  <w:p w14:paraId="25153DB7" w14:textId="3B53485D" w:rsidR="000953F7" w:rsidRPr="00CA1E81" w:rsidRDefault="000953F7" w:rsidP="00CA1E8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953F7"/>
    <w:rsid w:val="000E4D02"/>
    <w:rsid w:val="00171458"/>
    <w:rsid w:val="00173C1D"/>
    <w:rsid w:val="001764C3"/>
    <w:rsid w:val="0018010E"/>
    <w:rsid w:val="00191C29"/>
    <w:rsid w:val="001B1B0C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552AF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12A3"/>
    <w:rsid w:val="00657AA5"/>
    <w:rsid w:val="006B17CC"/>
    <w:rsid w:val="006D5DE9"/>
    <w:rsid w:val="006F45E0"/>
    <w:rsid w:val="00701D6B"/>
    <w:rsid w:val="007061B2"/>
    <w:rsid w:val="00735E87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36DCE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1E81"/>
    <w:rsid w:val="00CA4A07"/>
    <w:rsid w:val="00D43EB0"/>
    <w:rsid w:val="00D51257"/>
    <w:rsid w:val="00D634C2"/>
    <w:rsid w:val="00D756B6"/>
    <w:rsid w:val="00D77F6E"/>
    <w:rsid w:val="00DA0796"/>
    <w:rsid w:val="00DA5448"/>
    <w:rsid w:val="00DF071B"/>
    <w:rsid w:val="00E32321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6F0C98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BA11D"/>
  <w15:docId w15:val="{48625191-4EB0-44AC-A6A7-6C25EC69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4.wmf"/><Relationship Id="rId39" Type="http://schemas.openxmlformats.org/officeDocument/2006/relationships/image" Target="media/image21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9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7" Type="http://schemas.openxmlformats.org/officeDocument/2006/relationships/image" Target="media/image1.png"/><Relationship Id="rId71" Type="http://schemas.openxmlformats.org/officeDocument/2006/relationships/oleObject" Target="embeddings/oleObject34.bin"/><Relationship Id="rId9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oleObject" Target="embeddings/oleObject10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0.bin"/><Relationship Id="rId58" Type="http://schemas.openxmlformats.org/officeDocument/2006/relationships/image" Target="media/image30.png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1.bin"/><Relationship Id="rId87" Type="http://schemas.openxmlformats.org/officeDocument/2006/relationships/image" Target="media/image37.wmf"/><Relationship Id="rId5" Type="http://schemas.openxmlformats.org/officeDocument/2006/relationships/footnotes" Target="footnotes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42.bin"/><Relationship Id="rId90" Type="http://schemas.openxmlformats.org/officeDocument/2006/relationships/header" Target="header1.xml"/><Relationship Id="rId19" Type="http://schemas.openxmlformats.org/officeDocument/2006/relationships/image" Target="media/image10.wmf"/><Relationship Id="rId14" Type="http://schemas.openxmlformats.org/officeDocument/2006/relationships/image" Target="media/image7.pn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image" Target="media/image18.wmf"/><Relationship Id="rId43" Type="http://schemas.openxmlformats.org/officeDocument/2006/relationships/image" Target="media/image23.png"/><Relationship Id="rId48" Type="http://schemas.openxmlformats.org/officeDocument/2006/relationships/oleObject" Target="embeddings/oleObject17.bin"/><Relationship Id="rId56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image" Target="media/image27.wmf"/><Relationship Id="rId72" Type="http://schemas.openxmlformats.org/officeDocument/2006/relationships/oleObject" Target="embeddings/oleObject35.bin"/><Relationship Id="rId80" Type="http://schemas.openxmlformats.org/officeDocument/2006/relationships/image" Target="media/image33.png"/><Relationship Id="rId85" Type="http://schemas.openxmlformats.org/officeDocument/2006/relationships/image" Target="media/image36.wmf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5.wmf"/><Relationship Id="rId59" Type="http://schemas.openxmlformats.org/officeDocument/2006/relationships/image" Target="media/image31.png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22.wmf"/><Relationship Id="rId54" Type="http://schemas.openxmlformats.org/officeDocument/2006/relationships/image" Target="media/image28.wmf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8.bin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image" Target="media/image19.png"/><Relationship Id="rId49" Type="http://schemas.openxmlformats.org/officeDocument/2006/relationships/image" Target="media/image26.wmf"/><Relationship Id="rId57" Type="http://schemas.openxmlformats.org/officeDocument/2006/relationships/oleObject" Target="embeddings/oleObject22.bin"/><Relationship Id="rId10" Type="http://schemas.openxmlformats.org/officeDocument/2006/relationships/image" Target="media/image4.png"/><Relationship Id="rId31" Type="http://schemas.openxmlformats.org/officeDocument/2006/relationships/oleObject" Target="embeddings/oleObject9.bin"/><Relationship Id="rId44" Type="http://schemas.openxmlformats.org/officeDocument/2006/relationships/image" Target="media/image24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0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4.bin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BAD49-FAC8-4967-88A0-11CFAF6F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805</Words>
  <Characters>4595</Characters>
  <Application>Microsoft Office Word</Application>
  <DocSecurity>0</DocSecurity>
  <Lines>38</Lines>
  <Paragraphs>10</Paragraphs>
  <ScaleCrop>false</ScaleCrop>
  <LinksUpToDate>false</LinksUpToDate>
  <CharactersWithSpaces>5390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2024-07-06T14:07:00Z</dcterms:created>
  <dcterms:modified xsi:type="dcterms:W3CDTF">2024-10-15T07:13:00Z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2052-12.1.0.17145</vt:lpwstr>
  </property>
  <property fmtid="{D5CDD505-2E9C-101B-9397-08002B2CF9AE}" pid="7" name="ICV">
    <vt:lpwstr>060AA0D9284E4A29956D9FEA4037C4B2_12</vt:lpwstr>
  </property>
</Properties>
</file>