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D6070F">
      <w:pPr>
        <w:spacing w:line="360" w:lineRule="auto"/>
        <w:jc w:val="center"/>
        <w:rPr>
          <w:rFonts w:ascii="Times New Roman" w:hAnsi="Times New Roman" w:eastAsia="宋体" w:cs="Times New Roman"/>
          <w:b/>
          <w:color w:val="000000"/>
          <w:kern w:val="0"/>
          <w:sz w:val="44"/>
          <w:szCs w:val="44"/>
        </w:rPr>
      </w:pPr>
      <w:r>
        <w:rPr>
          <w:rFonts w:ascii="Calibri" w:hAnsi="Calibri" w:eastAsia="宋体" w:cs="Times New Roman"/>
        </w:rPr>
        <w:drawing>
          <wp:anchor distT="0" distB="0" distL="114300" distR="114300" simplePos="0" relativeHeight="251660288" behindDoc="0" locked="0" layoutInCell="1" allowOverlap="1">
            <wp:simplePos x="0" y="0"/>
            <wp:positionH relativeFrom="page">
              <wp:posOffset>12026900</wp:posOffset>
            </wp:positionH>
            <wp:positionV relativeFrom="topMargin">
              <wp:posOffset>11620500</wp:posOffset>
            </wp:positionV>
            <wp:extent cx="279400" cy="495300"/>
            <wp:effectExtent l="0" t="0" r="6350" b="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79400" cy="495300"/>
                    </a:xfrm>
                    <a:prstGeom prst="rect">
                      <a:avLst/>
                    </a:prstGeom>
                    <a:noFill/>
                  </pic:spPr>
                </pic:pic>
              </a:graphicData>
            </a:graphic>
          </wp:anchor>
        </w:drawing>
      </w:r>
      <w:bookmarkStart w:id="0" w:name="_GoBack"/>
      <w:bookmarkEnd w:id="0"/>
      <w:r>
        <w:rPr>
          <w:rFonts w:hint="eastAsia" w:ascii="Times New Roman" w:hAnsi="Times New Roman" w:eastAsia="宋体" w:cs="Times New Roman"/>
          <w:b/>
          <w:color w:val="000000"/>
          <w:kern w:val="0"/>
          <w:sz w:val="44"/>
          <w:szCs w:val="44"/>
        </w:rPr>
        <w:t>高考化学工艺流程题答题模板构建</w:t>
      </w:r>
    </w:p>
    <w:p w14:paraId="3D029FAD">
      <w:pPr>
        <w:spacing w:line="360" w:lineRule="auto"/>
        <w:jc w:val="center"/>
        <w:rPr>
          <w:rFonts w:hint="eastAsia" w:ascii="Times New Roman" w:hAnsi="Times New Roman" w:eastAsia="宋体" w:cs="Times New Roman"/>
          <w:b/>
          <w:color w:val="000000"/>
          <w:kern w:val="0"/>
          <w:sz w:val="44"/>
          <w:szCs w:val="44"/>
        </w:rPr>
      </w:pPr>
    </w:p>
    <w:p w14:paraId="210B6556">
      <w:pPr>
        <w:spacing w:line="360" w:lineRule="auto"/>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2219325" cy="5905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2219325" cy="590550"/>
                    </a:xfrm>
                    <a:prstGeom prst="rect">
                      <a:avLst/>
                    </a:prstGeom>
                    <a:noFill/>
                    <a:ln>
                      <a:noFill/>
                    </a:ln>
                  </pic:spPr>
                </pic:pic>
              </a:graphicData>
            </a:graphic>
          </wp:inline>
        </w:drawing>
      </w:r>
    </w:p>
    <w:p w14:paraId="4D3B6550">
      <w:pPr>
        <w:spacing w:line="360" w:lineRule="auto"/>
        <w:rPr>
          <w:rFonts w:ascii="Times New Roman" w:hAnsi="Times New Roman" w:cs="Times New Roman" w:eastAsiaTheme="majorEastAsia"/>
          <w:szCs w:val="21"/>
        </w:rPr>
      </w:pPr>
      <w:r>
        <w:rPr>
          <w:rFonts w:ascii="Times New Roman" w:hAnsi="Times New Roman" w:cs="Times New Roman" w:eastAsiaTheme="majorEastAsia"/>
          <w:szCs w:val="21"/>
        </w:rPr>
        <mc:AlternateContent>
          <mc:Choice Requires="wps">
            <w:drawing>
              <wp:inline distT="0" distB="0" distL="0" distR="0">
                <wp:extent cx="6142355" cy="2818130"/>
                <wp:effectExtent l="9525" t="9525" r="10795" b="10795"/>
                <wp:docPr id="5" name="Text Box 38"/>
                <wp:cNvGraphicFramePr/>
                <a:graphic xmlns:a="http://schemas.openxmlformats.org/drawingml/2006/main">
                  <a:graphicData uri="http://schemas.microsoft.com/office/word/2010/wordprocessingShape">
                    <wps:wsp>
                      <wps:cNvSpPr txBox="1">
                        <a:spLocks noChangeArrowheads="1"/>
                      </wps:cNvSpPr>
                      <wps:spPr bwMode="auto">
                        <a:xfrm>
                          <a:off x="0" y="0"/>
                          <a:ext cx="6142355" cy="2818130"/>
                        </a:xfrm>
                        <a:prstGeom prst="rect">
                          <a:avLst/>
                        </a:prstGeom>
                        <a:solidFill>
                          <a:srgbClr val="EEECE1">
                            <a:alpha val="48000"/>
                          </a:srgbClr>
                        </a:solidFill>
                        <a:ln w="9525">
                          <a:solidFill>
                            <a:srgbClr val="000000"/>
                          </a:solidFill>
                          <a:round/>
                        </a:ln>
                      </wps:spPr>
                      <wps:txbx>
                        <w:txbxContent>
                          <w:p w14:paraId="62E8978A">
                            <w:pPr>
                              <w:spacing w:line="360" w:lineRule="auto"/>
                              <w:ind w:firstLine="444" w:firstLineChars="202"/>
                              <w:rPr>
                                <w:rFonts w:ascii="Times New Roman" w:hAnsi="Times New Roman" w:cs="Times New Roman" w:eastAsiaTheme="majorEastAsia"/>
                                <w:color w:val="000000" w:themeColor="text1"/>
                                <w:szCs w:val="21"/>
                                <w14:textFill>
                                  <w14:solidFill>
                                    <w14:schemeClr w14:val="tx1"/>
                                  </w14:solidFill>
                                </w14:textFill>
                              </w:rPr>
                            </w:pPr>
                            <w:r>
                              <w:rPr>
                                <w:rFonts w:hint="eastAsia" w:ascii="华文楷体" w:hAnsi="华文楷体" w:eastAsia="华文楷体" w:cs="Times New Roman"/>
                                <w:color w:val="2F2F2F"/>
                                <w:sz w:val="22"/>
                              </w:rPr>
                              <w:t>工艺流程题</w:t>
                            </w:r>
                            <w:r>
                              <w:rPr>
                                <w:rFonts w:ascii="华文楷体" w:hAnsi="华文楷体" w:eastAsia="华文楷体" w:cs="Times New Roman"/>
                                <w:color w:val="2F2F2F"/>
                                <w:sz w:val="22"/>
                              </w:rPr>
                              <w:t>就是将化工生产过程中的主要生产阶段即生产流程用框图形式表示出来，并根据生产流程中有关的化学知识步步设问，形成与化工生产紧密联系的化工工艺试题。命题内容广泛，密切联系生产、生活实际，设问方式灵活，充分体现了“化学是真实的”的命题指导思想，主要特征是以化工生产为背景，用框图的形式表述生产流程，主题内容广泛，密切联系生产、生活实际，题材丰富。主要考查学生对已学知识的掌握、理解、迁移、转换、重组和解决实际问题的能力，这对</w:t>
                            </w:r>
                            <w:r>
                              <w:rPr>
                                <w:rFonts w:hint="eastAsia" w:ascii="华文楷体" w:hAnsi="华文楷体" w:eastAsia="华文楷体"/>
                                <w:bCs/>
                                <w:sz w:val="22"/>
                                <w:szCs w:val="21"/>
                              </w:rPr>
                              <w:t>获取信息的能力、分析问题的能力、表达能力提出了更高的要求</w:t>
                            </w:r>
                            <w:r>
                              <w:rPr>
                                <w:rFonts w:ascii="华文楷体" w:hAnsi="华文楷体" w:eastAsia="华文楷体" w:cs="Times New Roman"/>
                                <w:color w:val="323232"/>
                                <w:sz w:val="22"/>
                                <w:szCs w:val="21"/>
                              </w:rPr>
                              <w:t>。此类题失分的原因主要是回答问题词不达意、答非所问。</w:t>
                            </w:r>
                          </w:p>
                        </w:txbxContent>
                      </wps:txbx>
                      <wps:bodyPr rot="0" vert="horz" wrap="square" lIns="91440" tIns="45720" rIns="91440" bIns="45720" anchor="t" anchorCtr="0" upright="1"/>
                    </wps:wsp>
                  </a:graphicData>
                </a:graphic>
              </wp:inline>
            </w:drawing>
          </mc:Choice>
          <mc:Fallback>
            <w:pict>
              <v:shape id="Text Box 38" o:spid="_x0000_s1026" o:spt="202" type="#_x0000_t202" style="height:221.9pt;width:483.65pt;" fillcolor="#EEECE1" filled="t" stroked="t" coordsize="21600,21600" o:gfxdata="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1DPHH9YAAAAFAQAADwAAAAAAAAABACAAAAAiAAAAZHJzL2Rvd25yZXYueG1s&#10;UEsBAhQAFAAAAAgAh07iQA7fhsYzAgAAggQAAA4AAAAAAAAAAQAgAAAAJQEAAGRycy9lMm9Eb2Mu&#10;eG1sUEsFBgAAAAAGAAYAWQEAAMoFAAAAAA==&#10;">
                <v:fill on="t" opacity="31457f" focussize="0,0"/>
                <v:stroke color="#000000" joinstyle="round"/>
                <v:imagedata o:title=""/>
                <o:lock v:ext="edit" aspectratio="f"/>
                <v:textbox>
                  <w:txbxContent>
                    <w:p w14:paraId="62E8978A">
                      <w:pPr>
                        <w:spacing w:line="360" w:lineRule="auto"/>
                        <w:ind w:firstLine="444" w:firstLineChars="202"/>
                        <w:rPr>
                          <w:rFonts w:ascii="Times New Roman" w:hAnsi="Times New Roman" w:cs="Times New Roman" w:eastAsiaTheme="majorEastAsia"/>
                          <w:color w:val="000000" w:themeColor="text1"/>
                          <w:szCs w:val="21"/>
                          <w14:textFill>
                            <w14:solidFill>
                              <w14:schemeClr w14:val="tx1"/>
                            </w14:solidFill>
                          </w14:textFill>
                        </w:rPr>
                      </w:pPr>
                      <w:r>
                        <w:rPr>
                          <w:rFonts w:hint="eastAsia" w:ascii="华文楷体" w:hAnsi="华文楷体" w:eastAsia="华文楷体" w:cs="Times New Roman"/>
                          <w:color w:val="2F2F2F"/>
                          <w:sz w:val="22"/>
                        </w:rPr>
                        <w:t>工艺流程题</w:t>
                      </w:r>
                      <w:r>
                        <w:rPr>
                          <w:rFonts w:ascii="华文楷体" w:hAnsi="华文楷体" w:eastAsia="华文楷体" w:cs="Times New Roman"/>
                          <w:color w:val="2F2F2F"/>
                          <w:sz w:val="22"/>
                        </w:rPr>
                        <w:t>就是将化工生产过程中的主要生产阶段即生产流程用框图形式表示出来，并根据生产流程中有关的化学知识步步设问，形成与化工生产紧密联系的化工工艺试题。命题内容广泛，密切联系生产、生活实际，设问方式灵活，充分体现了“化学是真实的”的命题指导思想，主要特征是以化工生产为背景，用框图的形式表述生产流程，主题内容广泛，密切联系生产、生活实际，题材丰富。主要考查学生对已学知识的掌握、理解、迁移、转换、重组和解决实际问题的能力，这对</w:t>
                      </w:r>
                      <w:r>
                        <w:rPr>
                          <w:rFonts w:hint="eastAsia" w:ascii="华文楷体" w:hAnsi="华文楷体" w:eastAsia="华文楷体"/>
                          <w:bCs/>
                          <w:sz w:val="22"/>
                          <w:szCs w:val="21"/>
                        </w:rPr>
                        <w:t>获取信息的能力、分析问题的能力、表达能力提出了更高的要求</w:t>
                      </w:r>
                      <w:r>
                        <w:rPr>
                          <w:rFonts w:ascii="华文楷体" w:hAnsi="华文楷体" w:eastAsia="华文楷体" w:cs="Times New Roman"/>
                          <w:color w:val="323232"/>
                          <w:sz w:val="22"/>
                          <w:szCs w:val="21"/>
                        </w:rPr>
                        <w:t>。此类题失分的原因主要是回答问题词不达意、答非所问。</w:t>
                      </w:r>
                    </w:p>
                  </w:txbxContent>
                </v:textbox>
                <w10:wrap type="none"/>
                <w10:anchorlock/>
              </v:shape>
            </w:pict>
          </mc:Fallback>
        </mc:AlternateContent>
      </w:r>
    </w:p>
    <w:p w14:paraId="7AAA9C6E">
      <w:pPr>
        <w:spacing w:line="360" w:lineRule="auto"/>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2143125" cy="5715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2143125" cy="571500"/>
                    </a:xfrm>
                    <a:prstGeom prst="rect">
                      <a:avLst/>
                    </a:prstGeom>
                    <a:noFill/>
                    <a:ln>
                      <a:noFill/>
                    </a:ln>
                  </pic:spPr>
                </pic:pic>
              </a:graphicData>
            </a:graphic>
          </wp:inline>
        </w:drawing>
      </w:r>
    </w:p>
    <w:p w14:paraId="7E401727">
      <w:pPr>
        <w:spacing w:line="360" w:lineRule="auto"/>
        <w:rPr>
          <w:rFonts w:ascii="Times New Roman" w:hAnsi="Times New Roman" w:cs="Times New Roman" w:eastAsiaTheme="majorEastAsia"/>
          <w:color w:val="FF0000"/>
          <w:szCs w:val="21"/>
        </w:rPr>
      </w:pPr>
      <w:r>
        <w:rPr>
          <w:rFonts w:ascii="Times New Roman" w:hAnsi="Times New Roman" w:cs="Times New Roman" w:eastAsiaTheme="majorEastAsia"/>
          <w:color w:val="FF0000"/>
          <w:szCs w:val="21"/>
        </w:rPr>
        <w:drawing>
          <wp:inline distT="0" distB="0" distL="0" distR="0">
            <wp:extent cx="6187440" cy="2606040"/>
            <wp:effectExtent l="1905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stretch>
                      <a:fillRect/>
                    </a:stretch>
                  </pic:blipFill>
                  <pic:spPr>
                    <a:xfrm>
                      <a:off x="0" y="0"/>
                      <a:ext cx="6187440" cy="2606040"/>
                    </a:xfrm>
                    <a:prstGeom prst="rect">
                      <a:avLst/>
                    </a:prstGeom>
                    <a:noFill/>
                    <a:ln w="9525">
                      <a:noFill/>
                      <a:miter lim="800000"/>
                      <a:headEnd/>
                      <a:tailEnd/>
                    </a:ln>
                  </pic:spPr>
                </pic:pic>
              </a:graphicData>
            </a:graphic>
          </wp:inline>
        </w:drawing>
      </w:r>
      <w:r>
        <w:rPr>
          <w:rFonts w:ascii="Times New Roman" w:hAnsi="Times New Roman" w:cs="Times New Roman" w:eastAsiaTheme="majorEastAsia"/>
          <w:szCs w:val="21"/>
        </w:rPr>
        <w:drawing>
          <wp:inline distT="0" distB="0" distL="0" distR="0">
            <wp:extent cx="2133600" cy="581025"/>
            <wp:effectExtent l="0" t="0" r="0"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2133600" cy="581025"/>
                    </a:xfrm>
                    <a:prstGeom prst="rect">
                      <a:avLst/>
                    </a:prstGeom>
                    <a:noFill/>
                    <a:ln>
                      <a:noFill/>
                    </a:ln>
                  </pic:spPr>
                </pic:pic>
              </a:graphicData>
            </a:graphic>
          </wp:inline>
        </w:drawing>
      </w:r>
    </w:p>
    <w:p w14:paraId="7BC52249">
      <w:pPr>
        <w:pStyle w:val="2"/>
        <w:tabs>
          <w:tab w:val="left" w:pos="3402"/>
        </w:tabs>
        <w:snapToGrid w:val="0"/>
        <w:spacing w:line="360" w:lineRule="auto"/>
        <w:ind w:firstLine="317" w:firstLineChars="151"/>
        <w:rPr>
          <w:rFonts w:ascii="Times New Roman" w:hAnsi="Times New Roman" w:cs="Times New Roman" w:eastAsiaTheme="majorEastAsia"/>
          <w:b/>
        </w:rPr>
      </w:pPr>
      <w:r>
        <w:rPr>
          <w:rFonts w:ascii="Times New Roman" w:hAnsi="Times New Roman" w:cs="Times New Roman" w:eastAsiaTheme="majorEastAsia"/>
          <w:b/>
        </w:rPr>
        <w:t>一、工艺流程中的答题规范</w:t>
      </w:r>
    </w:p>
    <w:p w14:paraId="54C132BE">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1</w:t>
      </w:r>
      <w:r>
        <w:rPr>
          <w:rFonts w:ascii="Times New Roman" w:hAnsi="Times New Roman" w:cs="Times New Roman" w:eastAsiaTheme="majorEastAsia"/>
          <w:color w:val="000000"/>
        </w:rPr>
        <w:t>．</w:t>
      </w:r>
      <w:r>
        <w:rPr>
          <w:rFonts w:ascii="Times New Roman" w:hAnsi="Times New Roman" w:cs="Times New Roman" w:eastAsiaTheme="majorEastAsia"/>
        </w:rPr>
        <w:t>沉淀洗涤操作：沿玻璃棒向漏斗(或过滤器)中加入蒸馏水至完全浸没沉淀，待水自然流下后，重复操作2～3次。</w:t>
      </w:r>
    </w:p>
    <w:p w14:paraId="12C49657">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2</w:t>
      </w:r>
      <w:r>
        <w:rPr>
          <w:rFonts w:ascii="Times New Roman" w:hAnsi="Times New Roman" w:cs="Times New Roman" w:eastAsiaTheme="majorEastAsia"/>
          <w:color w:val="000000"/>
        </w:rPr>
        <w:t>．</w:t>
      </w:r>
      <w:r>
        <w:rPr>
          <w:rFonts w:ascii="Times New Roman" w:hAnsi="Times New Roman" w:cs="Times New Roman" w:eastAsiaTheme="majorEastAsia"/>
        </w:rPr>
        <w:t>检验离子是否已经沉淀完全的方法：</w:t>
      </w:r>
    </w:p>
    <w:p w14:paraId="1AC84FFD">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答题模板：静置，取少量上层清液于试管中，滴加××试剂(沉淀剂)，若不再产生沉淀，则××离子已经沉淀完全</w:t>
      </w:r>
    </w:p>
    <w:p w14:paraId="11B16239">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实例：在测定Na</w:t>
      </w:r>
      <w:r>
        <w:rPr>
          <w:rFonts w:ascii="Times New Roman" w:hAnsi="Times New Roman" w:cs="Times New Roman" w:eastAsiaTheme="majorEastAsia"/>
          <w:vertAlign w:val="subscript"/>
        </w:rPr>
        <w:t>2</w:t>
      </w:r>
      <w:r>
        <w:rPr>
          <w:rFonts w:ascii="Times New Roman" w:hAnsi="Times New Roman" w:cs="Times New Roman" w:eastAsiaTheme="majorEastAsia"/>
        </w:rPr>
        <w:t>SO</w:t>
      </w:r>
      <w:r>
        <w:rPr>
          <w:rFonts w:ascii="Times New Roman" w:hAnsi="Times New Roman" w:cs="Times New Roman" w:eastAsiaTheme="majorEastAsia"/>
          <w:vertAlign w:val="subscript"/>
        </w:rPr>
        <w:t>4</w:t>
      </w:r>
      <w:r>
        <w:rPr>
          <w:rFonts w:ascii="Times New Roman" w:hAnsi="Times New Roman" w:cs="Times New Roman" w:eastAsiaTheme="majorEastAsia"/>
        </w:rPr>
        <w:t>和NaCl的混合物中Na</w:t>
      </w:r>
      <w:r>
        <w:rPr>
          <w:rFonts w:ascii="Times New Roman" w:hAnsi="Times New Roman" w:cs="Times New Roman" w:eastAsiaTheme="majorEastAsia"/>
          <w:vertAlign w:val="subscript"/>
        </w:rPr>
        <w:t>2</w:t>
      </w:r>
      <w:r>
        <w:rPr>
          <w:rFonts w:ascii="Times New Roman" w:hAnsi="Times New Roman" w:cs="Times New Roman" w:eastAsiaTheme="majorEastAsia"/>
        </w:rPr>
        <w:t>SO</w:t>
      </w:r>
      <w:r>
        <w:rPr>
          <w:rFonts w:ascii="Times New Roman" w:hAnsi="Times New Roman" w:cs="Times New Roman" w:eastAsiaTheme="majorEastAsia"/>
          <w:vertAlign w:val="subscript"/>
        </w:rPr>
        <w:t>4=</w:t>
      </w:r>
      <w:r>
        <w:rPr>
          <w:rFonts w:ascii="Times New Roman" w:hAnsi="Times New Roman" w:cs="Times New Roman" w:eastAsiaTheme="majorEastAsia"/>
        </w:rPr>
        <w:t>的质量分数时，可以再混合物中加入过量BaCl</w:t>
      </w:r>
      <w:r>
        <w:rPr>
          <w:rFonts w:ascii="Times New Roman" w:hAnsi="Times New Roman" w:cs="Times New Roman" w:eastAsiaTheme="majorEastAsia"/>
          <w:vertAlign w:val="subscript"/>
        </w:rPr>
        <w:t>2</w:t>
      </w:r>
      <w:r>
        <w:rPr>
          <w:rFonts w:ascii="Times New Roman" w:hAnsi="Times New Roman" w:cs="Times New Roman" w:eastAsiaTheme="majorEastAsia"/>
        </w:rPr>
        <w:t>溶液，沉淀SO</w:t>
      </w:r>
      <w:r>
        <w:rPr>
          <w:rFonts w:ascii="Times New Roman" w:hAnsi="Times New Roman" w:cs="Times New Roman" w:eastAsiaTheme="majorEastAsia"/>
          <w:vertAlign w:val="subscript"/>
        </w:rPr>
        <w:t>4</w:t>
      </w:r>
      <w:r>
        <w:rPr>
          <w:rFonts w:ascii="Times New Roman" w:hAnsi="Times New Roman" w:cs="Times New Roman" w:eastAsiaTheme="majorEastAsia"/>
          <w:vertAlign w:val="superscript"/>
        </w:rPr>
        <w:t>2-</w:t>
      </w:r>
      <w:r>
        <w:rPr>
          <w:rFonts w:ascii="Times New Roman" w:hAnsi="Times New Roman" w:cs="Times New Roman" w:eastAsiaTheme="majorEastAsia"/>
        </w:rPr>
        <w:t>，然后过滤、洗涤、烘干、称量得到BaSO</w:t>
      </w:r>
      <w:r>
        <w:rPr>
          <w:rFonts w:ascii="Times New Roman" w:hAnsi="Times New Roman" w:cs="Times New Roman" w:eastAsiaTheme="majorEastAsia"/>
          <w:vertAlign w:val="subscript"/>
        </w:rPr>
        <w:t>4</w:t>
      </w:r>
      <w:r>
        <w:rPr>
          <w:rFonts w:ascii="Times New Roman" w:hAnsi="Times New Roman" w:cs="Times New Roman" w:eastAsiaTheme="majorEastAsia"/>
        </w:rPr>
        <w:t>的质量，判断SO</w:t>
      </w:r>
      <w:r>
        <w:rPr>
          <w:rFonts w:ascii="Times New Roman" w:hAnsi="Times New Roman" w:cs="Times New Roman" w:eastAsiaTheme="majorEastAsia"/>
          <w:vertAlign w:val="subscript"/>
        </w:rPr>
        <w:t>4</w:t>
      </w:r>
      <w:r>
        <w:rPr>
          <w:rFonts w:ascii="Times New Roman" w:hAnsi="Times New Roman" w:cs="Times New Roman" w:eastAsiaTheme="majorEastAsia"/>
          <w:vertAlign w:val="superscript"/>
        </w:rPr>
        <w:t>2-</w:t>
      </w:r>
      <w:r>
        <w:rPr>
          <w:rFonts w:ascii="Times New Roman" w:hAnsi="Times New Roman" w:cs="Times New Roman" w:eastAsiaTheme="majorEastAsia"/>
        </w:rPr>
        <w:t>完全沉淀的方法：静置，取少量上层清液于试管中，滴加BaCl</w:t>
      </w:r>
      <w:r>
        <w:rPr>
          <w:rFonts w:ascii="Times New Roman" w:hAnsi="Times New Roman" w:cs="Times New Roman" w:eastAsiaTheme="majorEastAsia"/>
          <w:vertAlign w:val="subscript"/>
        </w:rPr>
        <w:t>2</w:t>
      </w:r>
      <w:r>
        <w:rPr>
          <w:rFonts w:ascii="Times New Roman" w:hAnsi="Times New Roman" w:cs="Times New Roman" w:eastAsiaTheme="majorEastAsia"/>
        </w:rPr>
        <w:t>试剂，若无白色沉淀产生，则SO</w:t>
      </w:r>
      <w:r>
        <w:rPr>
          <w:rFonts w:ascii="Times New Roman" w:hAnsi="Times New Roman" w:cs="Times New Roman" w:eastAsiaTheme="majorEastAsia"/>
          <w:vertAlign w:val="subscript"/>
        </w:rPr>
        <w:t>4</w:t>
      </w:r>
      <w:r>
        <w:rPr>
          <w:rFonts w:ascii="Times New Roman" w:hAnsi="Times New Roman" w:cs="Times New Roman" w:eastAsiaTheme="majorEastAsia"/>
          <w:vertAlign w:val="superscript"/>
        </w:rPr>
        <w:t>2-</w:t>
      </w:r>
      <w:r>
        <w:rPr>
          <w:rFonts w:ascii="Times New Roman" w:hAnsi="Times New Roman" w:cs="Times New Roman" w:eastAsiaTheme="majorEastAsia"/>
        </w:rPr>
        <w:t>离子已经沉淀完全</w:t>
      </w:r>
    </w:p>
    <w:p w14:paraId="5D11D8DB">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3．检验沉淀是否洗涤干净的操作</w:t>
      </w:r>
    </w:p>
    <w:p w14:paraId="10B93396">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答题模板：</w:t>
      </w:r>
      <w:r>
        <w:rPr>
          <w:rFonts w:ascii="Times New Roman" w:hAnsi="Times New Roman" w:cs="Times New Roman" w:eastAsiaTheme="majorEastAsia"/>
          <w:bCs/>
        </w:rPr>
        <w:t>取少量最后一次的洗涤液于试管中，向其中滴入</w:t>
      </w:r>
      <w:r>
        <w:rPr>
          <w:rFonts w:ascii="Times New Roman" w:hAnsi="Times New Roman" w:cs="Times New Roman" w:eastAsiaTheme="majorEastAsia"/>
        </w:rPr>
        <w:t>××</w:t>
      </w:r>
      <w:r>
        <w:rPr>
          <w:rFonts w:ascii="Times New Roman" w:hAnsi="Times New Roman" w:cs="Times New Roman" w:eastAsiaTheme="majorEastAsia"/>
          <w:bCs/>
        </w:rPr>
        <w:t>试剂，若未出现</w:t>
      </w:r>
      <w:r>
        <w:rPr>
          <w:rFonts w:ascii="Times New Roman" w:hAnsi="Times New Roman" w:cs="Times New Roman" w:eastAsiaTheme="majorEastAsia"/>
        </w:rPr>
        <w:t>××现象(</w:t>
      </w:r>
      <w:r>
        <w:rPr>
          <w:rFonts w:ascii="Times New Roman" w:hAnsi="Times New Roman" w:cs="Times New Roman" w:eastAsiaTheme="majorEastAsia"/>
          <w:bCs/>
        </w:rPr>
        <w:t>特征反应现象</w:t>
      </w:r>
      <w:r>
        <w:rPr>
          <w:rFonts w:ascii="Times New Roman" w:hAnsi="Times New Roman" w:cs="Times New Roman" w:eastAsiaTheme="majorEastAsia"/>
        </w:rPr>
        <w:t>)</w:t>
      </w:r>
      <w:r>
        <w:rPr>
          <w:rFonts w:ascii="Times New Roman" w:hAnsi="Times New Roman" w:cs="Times New Roman" w:eastAsiaTheme="majorEastAsia"/>
          <w:bCs/>
        </w:rPr>
        <w:t>，则沉淀洗涤干净。</w:t>
      </w:r>
    </w:p>
    <w:p w14:paraId="2BFCB5CB">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规范解答：以FeCl</w:t>
      </w:r>
      <w:r>
        <w:rPr>
          <w:rFonts w:ascii="Times New Roman" w:hAnsi="Times New Roman" w:cs="Times New Roman" w:eastAsiaTheme="majorEastAsia"/>
          <w:vertAlign w:val="subscript"/>
        </w:rPr>
        <w:t>3</w:t>
      </w:r>
      <w:r>
        <w:rPr>
          <w:rFonts w:ascii="Times New Roman" w:hAnsi="Times New Roman" w:cs="Times New Roman" w:eastAsiaTheme="majorEastAsia"/>
        </w:rPr>
        <w:t>溶液与NaOH溶液制得Fe(OH)</w:t>
      </w:r>
      <w:r>
        <w:rPr>
          <w:rFonts w:ascii="Times New Roman" w:hAnsi="Times New Roman" w:cs="Times New Roman" w:eastAsiaTheme="majorEastAsia"/>
          <w:vertAlign w:val="subscript"/>
        </w:rPr>
        <w:t>3</w:t>
      </w:r>
      <w:r>
        <w:rPr>
          <w:rFonts w:ascii="Times New Roman" w:hAnsi="Times New Roman" w:cs="Times New Roman" w:eastAsiaTheme="majorEastAsia"/>
        </w:rPr>
        <w:t>沉淀后过滤为例：取最后一次的洗涤液少许于试管中，加入用硝酸酸化的硝酸银溶液，若有白色沉淀生成，则沉淀未洗涤干净，若无白色沉淀生成，则沉淀已经洗涤干净。</w:t>
      </w:r>
    </w:p>
    <w:p w14:paraId="18D6FE59">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注意：要选择一种溶液中浓度较大的、比较容易检验的离子检验，不能检验沉淀本身具有的离子。</w:t>
      </w:r>
    </w:p>
    <w:p w14:paraId="0AE84865">
      <w:pPr>
        <w:adjustRightInd w:val="0"/>
        <w:snapToGrid w:val="0"/>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4</w:t>
      </w:r>
      <w:r>
        <w:rPr>
          <w:rFonts w:ascii="Times New Roman" w:hAnsi="Times New Roman" w:cs="Times New Roman" w:eastAsiaTheme="majorEastAsia"/>
          <w:color w:val="000000"/>
          <w:szCs w:val="21"/>
        </w:rPr>
        <w:t>．</w:t>
      </w:r>
      <w:r>
        <w:rPr>
          <w:rFonts w:ascii="Times New Roman" w:hAnsi="Times New Roman" w:cs="Times New Roman" w:eastAsiaTheme="majorEastAsia"/>
          <w:szCs w:val="21"/>
        </w:rPr>
        <w:t>洗涤液的选择：冰水洗、热水洗、乙醇洗等洗去晶体表面的可溶性杂质离子，并减少晶体在洗涤过程中的溶解损耗。</w:t>
      </w:r>
    </w:p>
    <w:p w14:paraId="0C2DF6AE">
      <w:pPr>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例：FeC</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用热水洗涤的原因：FeC</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难溶于水，用热水洗涤有利于除去可溶性杂质</w:t>
      </w:r>
    </w:p>
    <w:p w14:paraId="5A5D1639">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bCs/>
        </w:rPr>
        <w:t>5</w:t>
      </w:r>
      <w:r>
        <w:rPr>
          <w:rFonts w:ascii="Times New Roman" w:hAnsi="Times New Roman" w:cs="Times New Roman" w:eastAsiaTheme="majorEastAsia"/>
          <w:color w:val="000000"/>
        </w:rPr>
        <w:t>．</w:t>
      </w:r>
      <w:r>
        <w:rPr>
          <w:rFonts w:ascii="Times New Roman" w:hAnsi="Times New Roman" w:cs="Times New Roman" w:eastAsiaTheme="majorEastAsia"/>
          <w:bCs/>
        </w:rPr>
        <w:t>冰水洗涤的目的： 洗去晶体表面的杂质离子并降低被洗涤物质的溶解度，减少其在洗涤过程中的溶解损耗。</w:t>
      </w:r>
    </w:p>
    <w:p w14:paraId="402A7E92">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bCs/>
        </w:rPr>
        <w:t>6</w:t>
      </w:r>
      <w:r>
        <w:rPr>
          <w:rFonts w:ascii="Times New Roman" w:hAnsi="Times New Roman" w:cs="Times New Roman" w:eastAsiaTheme="majorEastAsia"/>
          <w:color w:val="000000"/>
        </w:rPr>
        <w:t>．</w:t>
      </w:r>
      <w:r>
        <w:rPr>
          <w:rFonts w:ascii="Times New Roman" w:hAnsi="Times New Roman" w:cs="Times New Roman" w:eastAsiaTheme="majorEastAsia"/>
          <w:bCs/>
        </w:rPr>
        <w:t>乙醇洗涤的目的： 降低被洗涤物质的溶解度， 减少其在洗涤过程中的溶解损耗，；</w:t>
      </w:r>
      <w:r>
        <w:rPr>
          <w:rFonts w:ascii="Times New Roman" w:hAnsi="Times New Roman" w:cs="Times New Roman" w:eastAsiaTheme="majorEastAsia"/>
        </w:rPr>
        <w:t>利用有机溶剂的挥发性除去固体表面的水分，产品易干燥</w:t>
      </w:r>
    </w:p>
    <w:p w14:paraId="3946762A">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7</w:t>
      </w:r>
      <w:r>
        <w:rPr>
          <w:rFonts w:ascii="Times New Roman" w:hAnsi="Times New Roman" w:cs="Times New Roman" w:eastAsiaTheme="majorEastAsia"/>
          <w:color w:val="000000"/>
        </w:rPr>
        <w:t>．</w:t>
      </w:r>
      <w:r>
        <w:rPr>
          <w:rFonts w:ascii="Times New Roman" w:hAnsi="Times New Roman" w:cs="Times New Roman" w:eastAsiaTheme="majorEastAsia"/>
        </w:rPr>
        <w:t>判断滴定终点的答题规范</w:t>
      </w:r>
    </w:p>
    <w:p w14:paraId="5F2FFBE7">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答题模板：当滴入最后半滴×××溶液后，溶液由××变成××色(或溶液××色褪去)，且半分钟不恢复原色</w:t>
      </w:r>
    </w:p>
    <w:p w14:paraId="4EDFB42B">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实例：用标准盐酸溶液滴定未知浓度的氢氧化钠溶液，酚酞作指示剂，滴定终点的判断：当加入最后半滴盐酸溶液后，溶液由红色变成无色，且半分钟不恢复原色</w:t>
      </w:r>
    </w:p>
    <w:p w14:paraId="770FBAFF">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8</w:t>
      </w:r>
      <w:r>
        <w:rPr>
          <w:rFonts w:ascii="Times New Roman" w:hAnsi="Times New Roman" w:cs="Times New Roman" w:eastAsiaTheme="majorEastAsia"/>
          <w:color w:val="000000"/>
        </w:rPr>
        <w:t>．</w:t>
      </w:r>
      <w:r>
        <w:rPr>
          <w:rFonts w:ascii="Times New Roman" w:hAnsi="Times New Roman" w:cs="Times New Roman" w:eastAsiaTheme="majorEastAsia"/>
        </w:rPr>
        <w:t>离子检验答题模板</w:t>
      </w:r>
    </w:p>
    <w:p w14:paraId="3185BFA0">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(1)答题规范：取试样→加水溶解，加入×××试剂，若×××(现象)，则×××(结论)</w:t>
      </w:r>
    </w:p>
    <w:p w14:paraId="731521AE">
      <w:pPr>
        <w:pStyle w:val="2"/>
        <w:tabs>
          <w:tab w:val="left" w:pos="3402"/>
        </w:tabs>
        <w:snapToGrid w:val="0"/>
        <w:spacing w:line="360" w:lineRule="auto"/>
        <w:ind w:firstLine="317" w:firstLineChars="151"/>
        <w:rPr>
          <w:rFonts w:ascii="Times New Roman" w:hAnsi="Times New Roman" w:cs="Times New Roman" w:eastAsiaTheme="majorEastAsia"/>
          <w:vertAlign w:val="superscript"/>
        </w:rPr>
      </w:pPr>
      <w:r>
        <w:rPr>
          <w:rFonts w:ascii="Times New Roman" w:hAnsi="Times New Roman" w:cs="Times New Roman" w:eastAsiaTheme="majorEastAsia"/>
        </w:rPr>
        <w:t>(2)例：SO</w:t>
      </w:r>
      <w:r>
        <w:rPr>
          <w:rFonts w:ascii="Times New Roman" w:hAnsi="Times New Roman" w:cs="Times New Roman" w:eastAsiaTheme="majorEastAsia"/>
          <w:vertAlign w:val="subscript"/>
        </w:rPr>
        <w:t>4</w:t>
      </w:r>
      <w:r>
        <w:rPr>
          <w:rFonts w:ascii="Times New Roman" w:hAnsi="Times New Roman" w:cs="Times New Roman" w:eastAsiaTheme="majorEastAsia"/>
          <w:vertAlign w:val="superscript"/>
        </w:rPr>
        <w:t>2-</w:t>
      </w:r>
      <w:r>
        <w:rPr>
          <w:rFonts w:ascii="Times New Roman" w:hAnsi="Times New Roman" w:cs="Times New Roman" w:eastAsiaTheme="majorEastAsia"/>
        </w:rPr>
        <w:t>检验：取少量溶液于试管中，加入稀盐酸，再加氯化钡溶液，若产生白色沉淀，则证明有SO</w:t>
      </w:r>
      <w:r>
        <w:rPr>
          <w:rFonts w:ascii="Times New Roman" w:hAnsi="Times New Roman" w:cs="Times New Roman" w:eastAsiaTheme="majorEastAsia"/>
          <w:vertAlign w:val="subscript"/>
        </w:rPr>
        <w:t>4</w:t>
      </w:r>
      <w:r>
        <w:rPr>
          <w:rFonts w:ascii="Times New Roman" w:hAnsi="Times New Roman" w:cs="Times New Roman" w:eastAsiaTheme="majorEastAsia"/>
          <w:vertAlign w:val="superscript"/>
        </w:rPr>
        <w:t>2-</w:t>
      </w:r>
    </w:p>
    <w:p w14:paraId="0CBA1822">
      <w:pPr>
        <w:pStyle w:val="2"/>
        <w:tabs>
          <w:tab w:val="left" w:pos="3402"/>
        </w:tabs>
        <w:snapToGrid w:val="0"/>
        <w:spacing w:line="360" w:lineRule="auto"/>
        <w:ind w:firstLine="317" w:firstLineChars="151"/>
        <w:rPr>
          <w:rFonts w:ascii="Times New Roman" w:hAnsi="Times New Roman" w:cs="Times New Roman" w:eastAsiaTheme="majorEastAsia"/>
        </w:rPr>
      </w:pPr>
      <w:r>
        <w:rPr>
          <w:rFonts w:ascii="Times New Roman" w:hAnsi="Times New Roman" w:cs="Times New Roman" w:eastAsiaTheme="majorEastAsia"/>
        </w:rPr>
        <w:t>例：检验Fe</w:t>
      </w:r>
      <w:r>
        <w:rPr>
          <w:rFonts w:ascii="Times New Roman" w:hAnsi="Times New Roman" w:cs="Times New Roman" w:eastAsiaTheme="majorEastAsia"/>
          <w:vertAlign w:val="superscript"/>
        </w:rPr>
        <w:t>2+</w:t>
      </w:r>
      <w:r>
        <w:rPr>
          <w:rFonts w:ascii="Times New Roman" w:hAnsi="Times New Roman" w:cs="Times New Roman" w:eastAsiaTheme="majorEastAsia"/>
        </w:rPr>
        <w:t>被完全氧化的试剂/操作： 取所得溶液少许于试管中，滴加几滴</w:t>
      </w:r>
      <w:r>
        <w:rPr>
          <w:rFonts w:ascii="Times New Roman" w:hAnsi="Times New Roman" w:cs="Times New Roman" w:eastAsiaTheme="majorEastAsia"/>
          <w:u w:val="single"/>
        </w:rPr>
        <w:t>铁氰化钾</w:t>
      </w:r>
      <w:r>
        <w:rPr>
          <w:rFonts w:ascii="Times New Roman" w:hAnsi="Times New Roman" w:cs="Times New Roman" w:eastAsiaTheme="majorEastAsia"/>
        </w:rPr>
        <w:t>溶液，若没有蓝色沉淀产生，证明Fe</w:t>
      </w:r>
      <w:r>
        <w:rPr>
          <w:rFonts w:ascii="Times New Roman" w:hAnsi="Times New Roman" w:cs="Times New Roman" w:eastAsiaTheme="majorEastAsia"/>
          <w:vertAlign w:val="superscript"/>
        </w:rPr>
        <w:t>2+</w:t>
      </w:r>
      <w:r>
        <w:rPr>
          <w:rFonts w:ascii="Times New Roman" w:hAnsi="Times New Roman" w:cs="Times New Roman" w:eastAsiaTheme="majorEastAsia"/>
        </w:rPr>
        <w:t>被完全氧化。</w:t>
      </w:r>
    </w:p>
    <w:p w14:paraId="5A3C9702">
      <w:pPr>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9</w:t>
      </w:r>
      <w:r>
        <w:rPr>
          <w:rFonts w:ascii="Times New Roman" w:hAnsi="Times New Roman" w:cs="Times New Roman" w:eastAsiaTheme="majorEastAsia"/>
          <w:color w:val="000000"/>
          <w:szCs w:val="21"/>
        </w:rPr>
        <w:t>．</w:t>
      </w:r>
      <w:r>
        <w:rPr>
          <w:rFonts w:ascii="Times New Roman" w:hAnsi="Times New Roman" w:cs="Times New Roman" w:eastAsiaTheme="majorEastAsia"/>
          <w:szCs w:val="21"/>
        </w:rPr>
        <w:t>加H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、NaClO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、HNO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等的作用：多为将Fe</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氧化为Fe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，(若溶液中有其他还原性的离子，也要考虑，例将Cr</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氧化为CrO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等)</w:t>
      </w:r>
    </w:p>
    <w:p w14:paraId="617A0C94">
      <w:pPr>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10</w:t>
      </w:r>
      <w:r>
        <w:rPr>
          <w:rFonts w:ascii="Times New Roman" w:hAnsi="Times New Roman" w:cs="Times New Roman" w:eastAsiaTheme="majorEastAsia"/>
          <w:color w:val="000000"/>
          <w:szCs w:val="21"/>
        </w:rPr>
        <w:t>．</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可用什么替代：一般为O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或空气(氧化剂，不引杂)</w:t>
      </w:r>
    </w:p>
    <w:p w14:paraId="22417657">
      <w:pPr>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11</w:t>
      </w:r>
      <w:r>
        <w:rPr>
          <w:rFonts w:ascii="Times New Roman" w:hAnsi="Times New Roman" w:cs="Times New Roman" w:eastAsiaTheme="majorEastAsia"/>
          <w:color w:val="000000"/>
          <w:szCs w:val="21"/>
        </w:rPr>
        <w:t>．</w:t>
      </w:r>
      <w:r>
        <w:rPr>
          <w:rFonts w:ascii="Times New Roman" w:hAnsi="Times New Roman" w:cs="Times New Roman" w:eastAsiaTheme="majorEastAsia"/>
          <w:szCs w:val="21"/>
        </w:rPr>
        <w:t>加入试剂除杂：例：含有Cu</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、Cd</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中的溶液中加入Zn</w:t>
      </w:r>
    </w:p>
    <w:p w14:paraId="4465A2A6">
      <w:pPr>
        <w:spacing w:line="360" w:lineRule="auto"/>
        <w:ind w:firstLine="317" w:firstLineChars="151"/>
        <w:rPr>
          <w:rFonts w:ascii="Times New Roman" w:hAnsi="Times New Roman" w:cs="Times New Roman" w:eastAsiaTheme="majorEastAsia"/>
          <w:bCs/>
          <w:szCs w:val="21"/>
          <w:u w:val="single"/>
        </w:rPr>
      </w:pPr>
      <w:r>
        <w:rPr>
          <w:rFonts w:ascii="Times New Roman" w:hAnsi="Times New Roman" w:cs="Times New Roman" w:eastAsiaTheme="majorEastAsia"/>
          <w:bCs/>
          <w:szCs w:val="21"/>
        </w:rPr>
        <w:t>注意：在写某一步骤是为了除杂时，</w:t>
      </w:r>
      <w:r>
        <w:rPr>
          <w:rFonts w:ascii="Times New Roman" w:hAnsi="Times New Roman" w:cs="Times New Roman" w:eastAsiaTheme="majorEastAsia"/>
          <w:bCs/>
          <w:szCs w:val="21"/>
          <w:u w:val="single"/>
        </w:rPr>
        <w:t>应该注明“是为了除去XX杂质”，不能答“除杂”</w:t>
      </w:r>
    </w:p>
    <w:p w14:paraId="0A1D993E">
      <w:pPr>
        <w:tabs>
          <w:tab w:val="left" w:pos="420"/>
          <w:tab w:val="left" w:pos="2517"/>
          <w:tab w:val="left" w:pos="4615"/>
          <w:tab w:val="left" w:pos="6712"/>
          <w:tab w:val="left" w:pos="8181"/>
        </w:tabs>
        <w:adjustRightInd w:val="0"/>
        <w:snapToGrid w:val="0"/>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bCs/>
          <w:szCs w:val="21"/>
        </w:rPr>
        <w:t>12</w:t>
      </w:r>
      <w:r>
        <w:rPr>
          <w:rFonts w:ascii="Times New Roman" w:hAnsi="Times New Roman" w:cs="Times New Roman" w:eastAsiaTheme="majorEastAsia"/>
          <w:color w:val="000000"/>
          <w:szCs w:val="21"/>
        </w:rPr>
        <w:t>．</w:t>
      </w:r>
      <w:r>
        <w:rPr>
          <w:rFonts w:ascii="Times New Roman" w:hAnsi="Times New Roman" w:cs="Times New Roman" w:eastAsiaTheme="majorEastAsia"/>
          <w:bCs/>
          <w:szCs w:val="21"/>
        </w:rPr>
        <w:t>蒸发、反应时的气体氛围：抑制某离子的水解，如加热蒸发 AlCl</w:t>
      </w:r>
      <w:r>
        <w:rPr>
          <w:rFonts w:ascii="Times New Roman" w:hAnsi="Times New Roman" w:cs="Times New Roman" w:eastAsiaTheme="majorEastAsia"/>
          <w:bCs/>
          <w:szCs w:val="21"/>
          <w:vertAlign w:val="subscript"/>
        </w:rPr>
        <w:t>3</w:t>
      </w:r>
      <w:r>
        <w:rPr>
          <w:rFonts w:ascii="Times New Roman" w:hAnsi="Times New Roman" w:cs="Times New Roman" w:eastAsiaTheme="majorEastAsia"/>
          <w:bCs/>
          <w:szCs w:val="21"/>
        </w:rPr>
        <w:t>溶液时为获得 AlCl</w:t>
      </w:r>
      <w:r>
        <w:rPr>
          <w:rFonts w:ascii="Times New Roman" w:hAnsi="Times New Roman" w:cs="Times New Roman" w:eastAsiaTheme="majorEastAsia"/>
          <w:bCs/>
          <w:szCs w:val="21"/>
          <w:vertAlign w:val="subscript"/>
        </w:rPr>
        <w:t>3</w:t>
      </w:r>
      <w:r>
        <w:rPr>
          <w:rFonts w:ascii="Times New Roman" w:hAnsi="Times New Roman" w:cs="Times New Roman" w:eastAsiaTheme="majorEastAsia"/>
          <w:bCs/>
          <w:szCs w:val="21"/>
        </w:rPr>
        <w:t>需在 HCl气流中进行。</w:t>
      </w:r>
    </w:p>
    <w:p w14:paraId="2C8C9852">
      <w:pPr>
        <w:tabs>
          <w:tab w:val="left" w:pos="420"/>
          <w:tab w:val="left" w:pos="2517"/>
          <w:tab w:val="left" w:pos="4615"/>
          <w:tab w:val="left" w:pos="6712"/>
          <w:tab w:val="left" w:pos="8181"/>
        </w:tabs>
        <w:adjustRightInd w:val="0"/>
        <w:snapToGrid w:val="0"/>
        <w:spacing w:line="360" w:lineRule="auto"/>
        <w:ind w:firstLine="317" w:firstLineChars="151"/>
        <w:rPr>
          <w:rFonts w:ascii="Times New Roman" w:hAnsi="Times New Roman" w:cs="Times New Roman" w:eastAsiaTheme="majorEastAsia"/>
          <w:szCs w:val="21"/>
        </w:rPr>
      </w:pPr>
      <w:r>
        <w:rPr>
          <w:rFonts w:ascii="Times New Roman" w:hAnsi="Times New Roman" w:cs="Times New Roman" w:eastAsiaTheme="majorEastAsia"/>
          <w:szCs w:val="21"/>
        </w:rPr>
        <w:t>13</w:t>
      </w:r>
      <w:r>
        <w:rPr>
          <w:rFonts w:ascii="Times New Roman" w:hAnsi="Times New Roman" w:cs="Times New Roman" w:eastAsiaTheme="majorEastAsia"/>
          <w:color w:val="000000"/>
          <w:szCs w:val="21"/>
        </w:rPr>
        <w:t>．</w:t>
      </w:r>
      <w:r>
        <w:rPr>
          <w:rFonts w:ascii="Times New Roman" w:hAnsi="Times New Roman" w:cs="Times New Roman" w:eastAsiaTheme="majorEastAsia"/>
          <w:szCs w:val="21"/>
        </w:rPr>
        <w:t>方案的优缺点：考虑原料是否易得，操作是否简单，成本是否低廉，有无环境污染等。</w:t>
      </w:r>
    </w:p>
    <w:p w14:paraId="28BC4F7E">
      <w:pPr>
        <w:pStyle w:val="2"/>
        <w:tabs>
          <w:tab w:val="left" w:pos="3960"/>
        </w:tabs>
        <w:adjustRightInd w:val="0"/>
        <w:snapToGrid w:val="0"/>
        <w:spacing w:line="360" w:lineRule="auto"/>
        <w:ind w:firstLine="309" w:firstLineChars="147"/>
        <w:rPr>
          <w:rFonts w:ascii="Times New Roman" w:hAnsi="Times New Roman" w:cs="Times New Roman" w:eastAsiaTheme="majorEastAsia"/>
          <w:b/>
        </w:rPr>
      </w:pPr>
      <w:r>
        <w:rPr>
          <w:rFonts w:ascii="Times New Roman" w:hAnsi="Times New Roman" w:cs="Times New Roman" w:eastAsiaTheme="majorEastAsia"/>
          <w:b/>
          <w:bCs/>
        </w:rPr>
        <w:t>二、</w:t>
      </w:r>
      <w:r>
        <w:rPr>
          <w:rFonts w:ascii="Times New Roman" w:hAnsi="Times New Roman" w:cs="Times New Roman" w:eastAsiaTheme="majorEastAsia"/>
          <w:b/>
        </w:rPr>
        <w:t>“目的或原因”分析</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8"/>
        <w:gridCol w:w="7050"/>
      </w:tblGrid>
      <w:tr w14:paraId="44D90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5B42561C">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目的或原因</w:t>
            </w:r>
          </w:p>
        </w:tc>
        <w:tc>
          <w:tcPr>
            <w:tcW w:w="7050" w:type="dxa"/>
            <w:vAlign w:val="center"/>
          </w:tcPr>
          <w:p w14:paraId="1AEE5900">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答题方向</w:t>
            </w:r>
          </w:p>
        </w:tc>
      </w:tr>
      <w:tr w14:paraId="342E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Merge w:val="restart"/>
            <w:vAlign w:val="center"/>
          </w:tcPr>
          <w:p w14:paraId="55D09A5C">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沉淀(晶体)洗涤的目的</w:t>
            </w:r>
          </w:p>
        </w:tc>
        <w:tc>
          <w:tcPr>
            <w:tcW w:w="7050" w:type="dxa"/>
            <w:vAlign w:val="center"/>
          </w:tcPr>
          <w:p w14:paraId="3EBEAE36">
            <w:pPr>
              <w:pStyle w:val="2"/>
              <w:tabs>
                <w:tab w:val="left" w:pos="3686"/>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rPr>
              <w:t>若滤渣是所需的物质，洗涤的目的是除去晶体表面的可溶性杂质，得到更纯净的沉淀物</w:t>
            </w:r>
          </w:p>
        </w:tc>
      </w:tr>
      <w:tr w14:paraId="39124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Merge w:val="continue"/>
            <w:vAlign w:val="center"/>
          </w:tcPr>
          <w:p w14:paraId="6B3EF311">
            <w:pPr>
              <w:pStyle w:val="2"/>
              <w:tabs>
                <w:tab w:val="left" w:pos="3960"/>
              </w:tabs>
              <w:adjustRightInd w:val="0"/>
              <w:snapToGrid w:val="0"/>
              <w:spacing w:line="360" w:lineRule="auto"/>
              <w:jc w:val="center"/>
              <w:rPr>
                <w:rFonts w:ascii="Times New Roman" w:hAnsi="Times New Roman" w:cs="Times New Roman" w:eastAsiaTheme="majorEastAsia"/>
              </w:rPr>
            </w:pPr>
          </w:p>
        </w:tc>
        <w:tc>
          <w:tcPr>
            <w:tcW w:w="7050" w:type="dxa"/>
            <w:vAlign w:val="center"/>
          </w:tcPr>
          <w:p w14:paraId="68FFD16E">
            <w:pPr>
              <w:pStyle w:val="2"/>
              <w:tabs>
                <w:tab w:val="left" w:pos="3960"/>
              </w:tabs>
              <w:adjustRightInd w:val="0"/>
              <w:snapToGrid w:val="0"/>
              <w:spacing w:line="360" w:lineRule="auto"/>
              <w:jc w:val="left"/>
              <w:rPr>
                <w:rFonts w:ascii="Times New Roman" w:hAnsi="Times New Roman" w:cs="Times New Roman" w:eastAsiaTheme="majorEastAsia"/>
                <w:bCs/>
              </w:rPr>
            </w:pPr>
            <w:r>
              <w:rPr>
                <w:rFonts w:ascii="Times New Roman" w:hAnsi="Times New Roman" w:cs="Times New Roman" w:eastAsiaTheme="majorEastAsia"/>
              </w:rPr>
              <w:t>若滤液是所需的物质，洗涤的目的是洗涤过滤所得到的滤渣，把有用的物质如目标产物尽可能洗出来</w:t>
            </w:r>
          </w:p>
        </w:tc>
      </w:tr>
      <w:tr w14:paraId="52D2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0CFB3FC0">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沉淀(晶体)冰水洗涤的目的</w:t>
            </w:r>
          </w:p>
        </w:tc>
        <w:tc>
          <w:tcPr>
            <w:tcW w:w="7050" w:type="dxa"/>
            <w:vAlign w:val="center"/>
          </w:tcPr>
          <w:p w14:paraId="1DC9691E">
            <w:pPr>
              <w:pStyle w:val="2"/>
              <w:tabs>
                <w:tab w:val="left" w:pos="3686"/>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lang w:val="zh-CN"/>
              </w:rPr>
              <w:t>既能洗去晶体表面的杂质离子，且能防止晶体在洗涤过程中的溶解损耗</w:t>
            </w:r>
          </w:p>
        </w:tc>
      </w:tr>
      <w:tr w14:paraId="7E24A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6A99ED9B">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沉淀(晶体)用有机溶剂(酒精、丙酮等)洗涤的目的</w:t>
            </w:r>
          </w:p>
        </w:tc>
        <w:tc>
          <w:tcPr>
            <w:tcW w:w="7050" w:type="dxa"/>
            <w:vAlign w:val="center"/>
          </w:tcPr>
          <w:p w14:paraId="2E3D3B9C">
            <w:pPr>
              <w:pStyle w:val="2"/>
              <w:tabs>
                <w:tab w:val="left" w:pos="3686"/>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lang w:val="zh-CN"/>
              </w:rPr>
              <w:t>既能洗去晶体表面的杂质离子，且能防止晶体在洗涤过程中的溶解损耗</w:t>
            </w:r>
            <w:r>
              <w:rPr>
                <w:rFonts w:ascii="Times New Roman" w:hAnsi="Times New Roman" w:cs="Times New Roman" w:eastAsiaTheme="majorEastAsia"/>
              </w:rPr>
              <w:t>，此外又利用有机溶剂的挥发性，除去固体表面的水分，产品易干燥</w:t>
            </w:r>
          </w:p>
        </w:tc>
      </w:tr>
      <w:tr w14:paraId="44789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5EA1E29B">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控制溶液pH的目的</w:t>
            </w:r>
          </w:p>
        </w:tc>
        <w:tc>
          <w:tcPr>
            <w:tcW w:w="7050" w:type="dxa"/>
            <w:vAlign w:val="center"/>
          </w:tcPr>
          <w:p w14:paraId="037F44A1">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防止××离子水解；防止××离子沉淀；确保××离子沉淀完全；防止××溶解等</w:t>
            </w:r>
          </w:p>
        </w:tc>
      </w:tr>
      <w:tr w14:paraId="52F6A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609FEDE8">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温度不高于×× ℃的原因</w:t>
            </w:r>
          </w:p>
        </w:tc>
        <w:tc>
          <w:tcPr>
            <w:tcW w:w="7050" w:type="dxa"/>
            <w:vAlign w:val="center"/>
          </w:tcPr>
          <w:p w14:paraId="7276CF2B">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温度过高××物质分解(如H</w:t>
            </w:r>
            <w:r>
              <w:rPr>
                <w:rFonts w:ascii="Times New Roman" w:hAnsi="Times New Roman" w:cs="Times New Roman" w:eastAsiaTheme="majorEastAsia"/>
                <w:bCs/>
                <w:vertAlign w:val="subscript"/>
              </w:rPr>
              <w:t>2</w:t>
            </w:r>
            <w:r>
              <w:rPr>
                <w:rFonts w:ascii="Times New Roman" w:hAnsi="Times New Roman" w:cs="Times New Roman" w:eastAsiaTheme="majorEastAsia"/>
                <w:bCs/>
              </w:rPr>
              <w:t>O</w:t>
            </w:r>
            <w:r>
              <w:rPr>
                <w:rFonts w:ascii="Times New Roman" w:hAnsi="Times New Roman" w:cs="Times New Roman" w:eastAsiaTheme="majorEastAsia"/>
                <w:bCs/>
                <w:vertAlign w:val="subscript"/>
              </w:rPr>
              <w:t>2</w:t>
            </w:r>
            <w:r>
              <w:rPr>
                <w:rFonts w:ascii="Times New Roman" w:hAnsi="Times New Roman" w:cs="Times New Roman" w:eastAsiaTheme="majorEastAsia"/>
                <w:bCs/>
              </w:rPr>
              <w:t>、浓硝酸、NH</w:t>
            </w:r>
            <w:r>
              <w:rPr>
                <w:rFonts w:ascii="Times New Roman" w:hAnsi="Times New Roman" w:cs="Times New Roman" w:eastAsiaTheme="majorEastAsia"/>
                <w:bCs/>
                <w:vertAlign w:val="subscript"/>
              </w:rPr>
              <w:t>4</w:t>
            </w:r>
            <w:r>
              <w:rPr>
                <w:rFonts w:ascii="Times New Roman" w:hAnsi="Times New Roman" w:cs="Times New Roman" w:eastAsiaTheme="majorEastAsia"/>
                <w:bCs/>
              </w:rPr>
              <w:t>HCO</w:t>
            </w:r>
            <w:r>
              <w:rPr>
                <w:rFonts w:ascii="Times New Roman" w:hAnsi="Times New Roman" w:cs="Times New Roman" w:eastAsiaTheme="majorEastAsia"/>
                <w:bCs/>
                <w:vertAlign w:val="subscript"/>
              </w:rPr>
              <w:t>3</w:t>
            </w:r>
            <w:r>
              <w:rPr>
                <w:rFonts w:ascii="Times New Roman" w:hAnsi="Times New Roman" w:cs="Times New Roman" w:eastAsiaTheme="majorEastAsia"/>
                <w:bCs/>
              </w:rPr>
              <w:t>等)或××物质挥发(如浓硝酸、浓盐酸)或××物质氧化(如Na</w:t>
            </w:r>
            <w:r>
              <w:rPr>
                <w:rFonts w:ascii="Times New Roman" w:hAnsi="Times New Roman" w:cs="Times New Roman" w:eastAsiaTheme="majorEastAsia"/>
                <w:bCs/>
                <w:vertAlign w:val="subscript"/>
              </w:rPr>
              <w:t>2</w:t>
            </w:r>
            <w:r>
              <w:rPr>
                <w:rFonts w:ascii="Times New Roman" w:hAnsi="Times New Roman" w:cs="Times New Roman" w:eastAsiaTheme="majorEastAsia"/>
                <w:bCs/>
              </w:rPr>
              <w:t>SO</w:t>
            </w:r>
            <w:r>
              <w:rPr>
                <w:rFonts w:ascii="Times New Roman" w:hAnsi="Times New Roman" w:cs="Times New Roman" w:eastAsiaTheme="majorEastAsia"/>
                <w:bCs/>
                <w:vertAlign w:val="subscript"/>
              </w:rPr>
              <w:t>3</w:t>
            </w:r>
            <w:r>
              <w:rPr>
                <w:rFonts w:ascii="Times New Roman" w:hAnsi="Times New Roman" w:cs="Times New Roman" w:eastAsiaTheme="majorEastAsia"/>
                <w:bCs/>
              </w:rPr>
              <w:t>等)或促进××物质水解(如AlCl</w:t>
            </w:r>
            <w:r>
              <w:rPr>
                <w:rFonts w:ascii="Times New Roman" w:hAnsi="Times New Roman" w:cs="Times New Roman" w:eastAsiaTheme="majorEastAsia"/>
                <w:bCs/>
                <w:vertAlign w:val="subscript"/>
              </w:rPr>
              <w:t>3</w:t>
            </w:r>
            <w:r>
              <w:rPr>
                <w:rFonts w:ascii="Times New Roman" w:hAnsi="Times New Roman" w:cs="Times New Roman" w:eastAsiaTheme="majorEastAsia"/>
                <w:bCs/>
              </w:rPr>
              <w:t>等)</w:t>
            </w:r>
          </w:p>
        </w:tc>
      </w:tr>
      <w:tr w14:paraId="7041B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5BA7FE31">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蒸发、反应时的气体氛围</w:t>
            </w:r>
          </w:p>
        </w:tc>
        <w:tc>
          <w:tcPr>
            <w:tcW w:w="7050" w:type="dxa"/>
            <w:vAlign w:val="center"/>
          </w:tcPr>
          <w:p w14:paraId="56CF782A">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抑制××离子的水解(如加热蒸发AlCl</w:t>
            </w:r>
            <w:r>
              <w:rPr>
                <w:rFonts w:ascii="Times New Roman" w:hAnsi="Times New Roman" w:cs="Times New Roman" w:eastAsiaTheme="majorEastAsia"/>
                <w:bCs/>
                <w:vertAlign w:val="subscript"/>
              </w:rPr>
              <w:t>3</w:t>
            </w:r>
            <w:r>
              <w:rPr>
                <w:rFonts w:ascii="Times New Roman" w:hAnsi="Times New Roman" w:cs="Times New Roman" w:eastAsiaTheme="majorEastAsia"/>
                <w:bCs/>
              </w:rPr>
              <w:t>溶液时需在HCl气流中进行，加热MgCl</w:t>
            </w:r>
            <w:r>
              <w:rPr>
                <w:rFonts w:ascii="Times New Roman" w:hAnsi="Times New Roman" w:cs="Times New Roman" w:eastAsiaTheme="majorEastAsia"/>
                <w:bCs/>
                <w:vertAlign w:val="subscript"/>
              </w:rPr>
              <w:t>2</w:t>
            </w:r>
            <w:r>
              <w:rPr>
                <w:rFonts w:ascii="Times New Roman" w:hAnsi="Times New Roman" w:cs="Times New Roman" w:eastAsiaTheme="majorEastAsia"/>
                <w:bCs/>
              </w:rPr>
              <w:t>·6H</w:t>
            </w:r>
            <w:r>
              <w:rPr>
                <w:rFonts w:ascii="Times New Roman" w:hAnsi="Times New Roman" w:cs="Times New Roman" w:eastAsiaTheme="majorEastAsia"/>
                <w:bCs/>
                <w:vertAlign w:val="subscript"/>
              </w:rPr>
              <w:t>2</w:t>
            </w:r>
            <w:r>
              <w:rPr>
                <w:rFonts w:ascii="Times New Roman" w:hAnsi="Times New Roman" w:cs="Times New Roman" w:eastAsiaTheme="majorEastAsia"/>
                <w:bCs/>
              </w:rPr>
              <w:t>O得MgCl</w:t>
            </w:r>
            <w:r>
              <w:rPr>
                <w:rFonts w:ascii="Times New Roman" w:hAnsi="Times New Roman" w:cs="Times New Roman" w:eastAsiaTheme="majorEastAsia"/>
                <w:bCs/>
                <w:vertAlign w:val="subscript"/>
              </w:rPr>
              <w:t>2</w:t>
            </w:r>
            <w:r>
              <w:rPr>
                <w:rFonts w:ascii="Times New Roman" w:hAnsi="Times New Roman" w:cs="Times New Roman" w:eastAsiaTheme="majorEastAsia"/>
                <w:bCs/>
              </w:rPr>
              <w:t>时需在HCl气流中进行等)</w:t>
            </w:r>
          </w:p>
        </w:tc>
      </w:tr>
      <w:tr w14:paraId="4DBDD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255675E0">
            <w:pPr>
              <w:pStyle w:val="2"/>
              <w:tabs>
                <w:tab w:val="left" w:pos="3960"/>
              </w:tabs>
              <w:adjustRightInd w:val="0"/>
              <w:snapToGrid w:val="0"/>
              <w:spacing w:line="360" w:lineRule="auto"/>
              <w:jc w:val="center"/>
              <w:rPr>
                <w:rFonts w:ascii="Times New Roman" w:hAnsi="Times New Roman" w:cs="Times New Roman" w:eastAsiaTheme="majorEastAsia"/>
                <w:bCs/>
              </w:rPr>
            </w:pPr>
            <w:r>
              <w:rPr>
                <w:rFonts w:ascii="Times New Roman" w:hAnsi="Times New Roman" w:cs="Times New Roman" w:eastAsiaTheme="majorEastAsia"/>
              </w:rPr>
              <w:t>加热的目的</w:t>
            </w:r>
          </w:p>
        </w:tc>
        <w:tc>
          <w:tcPr>
            <w:tcW w:w="7050" w:type="dxa"/>
            <w:vAlign w:val="center"/>
          </w:tcPr>
          <w:p w14:paraId="00F4E33A">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加快反应速率或促进平衡向某个方向(一般是有利于生成物生成的方向)移动</w:t>
            </w:r>
          </w:p>
        </w:tc>
      </w:tr>
      <w:tr w14:paraId="24062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078DFC2F">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减压蒸馏(减压蒸发)的原因</w:t>
            </w:r>
          </w:p>
        </w:tc>
        <w:tc>
          <w:tcPr>
            <w:tcW w:w="7050" w:type="dxa"/>
            <w:vAlign w:val="center"/>
          </w:tcPr>
          <w:p w14:paraId="6D1043CE">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减小压强，使液体沸点降低，防止××物质受热分解(如H</w:t>
            </w:r>
            <w:r>
              <w:rPr>
                <w:rFonts w:ascii="Times New Roman" w:hAnsi="Times New Roman" w:cs="Times New Roman" w:eastAsiaTheme="majorEastAsia"/>
                <w:bCs/>
                <w:vertAlign w:val="subscript"/>
              </w:rPr>
              <w:t>2</w:t>
            </w:r>
            <w:r>
              <w:rPr>
                <w:rFonts w:ascii="Times New Roman" w:hAnsi="Times New Roman" w:cs="Times New Roman" w:eastAsiaTheme="majorEastAsia"/>
                <w:bCs/>
              </w:rPr>
              <w:t>O</w:t>
            </w:r>
            <w:r>
              <w:rPr>
                <w:rFonts w:ascii="Times New Roman" w:hAnsi="Times New Roman" w:cs="Times New Roman" w:eastAsiaTheme="majorEastAsia"/>
                <w:bCs/>
                <w:vertAlign w:val="subscript"/>
              </w:rPr>
              <w:t>2</w:t>
            </w:r>
            <w:r>
              <w:rPr>
                <w:rFonts w:ascii="Times New Roman" w:hAnsi="Times New Roman" w:cs="Times New Roman" w:eastAsiaTheme="majorEastAsia"/>
                <w:bCs/>
              </w:rPr>
              <w:t>、浓硝酸、NH</w:t>
            </w:r>
            <w:r>
              <w:rPr>
                <w:rFonts w:ascii="Times New Roman" w:hAnsi="Times New Roman" w:cs="Times New Roman" w:eastAsiaTheme="majorEastAsia"/>
                <w:bCs/>
                <w:vertAlign w:val="subscript"/>
              </w:rPr>
              <w:t>4</w:t>
            </w:r>
            <w:r>
              <w:rPr>
                <w:rFonts w:ascii="Times New Roman" w:hAnsi="Times New Roman" w:cs="Times New Roman" w:eastAsiaTheme="majorEastAsia"/>
                <w:bCs/>
              </w:rPr>
              <w:t>HCO</w:t>
            </w:r>
            <w:r>
              <w:rPr>
                <w:rFonts w:ascii="Times New Roman" w:hAnsi="Times New Roman" w:cs="Times New Roman" w:eastAsiaTheme="majorEastAsia"/>
                <w:bCs/>
                <w:vertAlign w:val="subscript"/>
              </w:rPr>
              <w:t>3</w:t>
            </w:r>
            <w:r>
              <w:rPr>
                <w:rFonts w:ascii="Times New Roman" w:hAnsi="Times New Roman" w:cs="Times New Roman" w:eastAsiaTheme="majorEastAsia"/>
                <w:bCs/>
              </w:rPr>
              <w:t>等)</w:t>
            </w:r>
          </w:p>
        </w:tc>
      </w:tr>
      <w:tr w14:paraId="34342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1A1AF46C">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减压过滤的目的</w:t>
            </w:r>
          </w:p>
        </w:tc>
        <w:tc>
          <w:tcPr>
            <w:tcW w:w="7050" w:type="dxa"/>
            <w:vAlign w:val="center"/>
          </w:tcPr>
          <w:p w14:paraId="171FA61C">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加快过滤速度</w:t>
            </w:r>
          </w:p>
        </w:tc>
      </w:tr>
      <w:tr w14:paraId="4B45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5112FFF6">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rPr>
              <w:t>减压烘干的目的</w:t>
            </w:r>
          </w:p>
        </w:tc>
        <w:tc>
          <w:tcPr>
            <w:tcW w:w="7050" w:type="dxa"/>
            <w:vAlign w:val="center"/>
          </w:tcPr>
          <w:p w14:paraId="60F2521D">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bCs/>
              </w:rPr>
              <w:t>降低产品的烘干温度，防止产品分解</w:t>
            </w:r>
          </w:p>
        </w:tc>
      </w:tr>
      <w:tr w14:paraId="55C06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Align w:val="center"/>
          </w:tcPr>
          <w:p w14:paraId="318CD54C">
            <w:pPr>
              <w:pStyle w:val="2"/>
              <w:tabs>
                <w:tab w:val="left" w:pos="3960"/>
              </w:tabs>
              <w:adjustRightInd w:val="0"/>
              <w:snapToGrid w:val="0"/>
              <w:spacing w:line="360" w:lineRule="auto"/>
              <w:jc w:val="center"/>
              <w:rPr>
                <w:rFonts w:ascii="Times New Roman" w:hAnsi="Times New Roman" w:cs="Times New Roman" w:eastAsiaTheme="majorEastAsia"/>
              </w:rPr>
            </w:pPr>
            <w:r>
              <w:rPr>
                <w:rFonts w:ascii="Times New Roman" w:hAnsi="Times New Roman" w:cs="Times New Roman" w:eastAsiaTheme="majorEastAsia"/>
                <w:bCs/>
              </w:rPr>
              <w:t>减压蒸发的原因</w:t>
            </w:r>
          </w:p>
        </w:tc>
        <w:tc>
          <w:tcPr>
            <w:tcW w:w="7050" w:type="dxa"/>
            <w:vAlign w:val="center"/>
          </w:tcPr>
          <w:p w14:paraId="02DF90BE">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rPr>
              <w:t>减压蒸发降低了蒸发温度，可以防止某物质分解(如H</w:t>
            </w:r>
            <w:r>
              <w:rPr>
                <w:rFonts w:ascii="Times New Roman" w:hAnsi="Times New Roman" w:cs="Times New Roman" w:eastAsiaTheme="majorEastAsia"/>
                <w:vertAlign w:val="subscript"/>
              </w:rPr>
              <w:t>2</w:t>
            </w:r>
            <w:r>
              <w:rPr>
                <w:rFonts w:ascii="Times New Roman" w:hAnsi="Times New Roman" w:cs="Times New Roman" w:eastAsiaTheme="majorEastAsia"/>
              </w:rPr>
              <w:t>O</w:t>
            </w:r>
            <w:r>
              <w:rPr>
                <w:rFonts w:ascii="Times New Roman" w:hAnsi="Times New Roman" w:cs="Times New Roman" w:eastAsiaTheme="majorEastAsia"/>
                <w:vertAlign w:val="subscript"/>
              </w:rPr>
              <w:t>2</w:t>
            </w:r>
            <w:r>
              <w:rPr>
                <w:rFonts w:ascii="Times New Roman" w:hAnsi="Times New Roman" w:cs="Times New Roman" w:eastAsiaTheme="majorEastAsia"/>
              </w:rPr>
              <w:t>、浓硝酸、NH</w:t>
            </w:r>
            <w:r>
              <w:rPr>
                <w:rFonts w:ascii="Times New Roman" w:hAnsi="Times New Roman" w:cs="Times New Roman" w:eastAsiaTheme="majorEastAsia"/>
                <w:vertAlign w:val="subscript"/>
              </w:rPr>
              <w:t>4</w:t>
            </w:r>
            <w:r>
              <w:rPr>
                <w:rFonts w:ascii="Times New Roman" w:hAnsi="Times New Roman" w:cs="Times New Roman" w:eastAsiaTheme="majorEastAsia"/>
              </w:rPr>
              <w:t>HCO</w:t>
            </w:r>
            <w:r>
              <w:rPr>
                <w:rFonts w:ascii="Times New Roman" w:hAnsi="Times New Roman" w:cs="Times New Roman" w:eastAsiaTheme="majorEastAsia"/>
                <w:vertAlign w:val="subscript"/>
              </w:rPr>
              <w:t>3</w:t>
            </w:r>
            <w:r>
              <w:rPr>
                <w:rFonts w:ascii="Times New Roman" w:hAnsi="Times New Roman" w:cs="Times New Roman" w:eastAsiaTheme="majorEastAsia"/>
              </w:rPr>
              <w:t>)或失去结晶水(如题目要求制备结晶水合物产品)</w:t>
            </w:r>
          </w:p>
        </w:tc>
      </w:tr>
      <w:tr w14:paraId="07FD7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Merge w:val="restart"/>
            <w:vAlign w:val="center"/>
          </w:tcPr>
          <w:p w14:paraId="51DA2A2D">
            <w:pPr>
              <w:pStyle w:val="2"/>
              <w:tabs>
                <w:tab w:val="left" w:pos="3960"/>
              </w:tabs>
              <w:adjustRightInd w:val="0"/>
              <w:snapToGrid w:val="0"/>
              <w:spacing w:line="360" w:lineRule="auto"/>
              <w:jc w:val="center"/>
              <w:rPr>
                <w:rFonts w:ascii="Times New Roman" w:hAnsi="Times New Roman" w:cs="Times New Roman" w:eastAsiaTheme="majorEastAsia"/>
                <w:bCs/>
              </w:rPr>
            </w:pPr>
            <w:r>
              <w:rPr>
                <w:rFonts w:ascii="Times New Roman" w:hAnsi="Times New Roman" w:cs="Times New Roman" w:eastAsiaTheme="majorEastAsia"/>
              </w:rPr>
              <w:t>趁热过滤的目的</w:t>
            </w:r>
          </w:p>
        </w:tc>
        <w:tc>
          <w:tcPr>
            <w:tcW w:w="7050" w:type="dxa"/>
            <w:vAlign w:val="center"/>
          </w:tcPr>
          <w:p w14:paraId="3990EDBE">
            <w:pPr>
              <w:pStyle w:val="2"/>
              <w:tabs>
                <w:tab w:val="left" w:pos="3960"/>
              </w:tabs>
              <w:adjustRightInd w:val="0"/>
              <w:snapToGrid w:val="0"/>
              <w:spacing w:line="360" w:lineRule="auto"/>
              <w:rPr>
                <w:rFonts w:ascii="Times New Roman" w:hAnsi="Times New Roman" w:cs="Times New Roman" w:eastAsiaTheme="majorEastAsia"/>
                <w:bCs/>
              </w:rPr>
            </w:pPr>
            <w:r>
              <w:rPr>
                <w:rFonts w:ascii="Times New Roman" w:hAnsi="Times New Roman" w:cs="Times New Roman" w:eastAsiaTheme="majorEastAsia"/>
                <w:kern w:val="0"/>
              </w:rPr>
              <w:t>防止过滤一种晶体或杂质的过程中，因降温而析出另一种晶体</w:t>
            </w:r>
          </w:p>
        </w:tc>
      </w:tr>
      <w:tr w14:paraId="55936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18" w:type="dxa"/>
            <w:vMerge w:val="continue"/>
            <w:vAlign w:val="center"/>
          </w:tcPr>
          <w:p w14:paraId="213F4207">
            <w:pPr>
              <w:pStyle w:val="2"/>
              <w:tabs>
                <w:tab w:val="left" w:pos="3960"/>
              </w:tabs>
              <w:adjustRightInd w:val="0"/>
              <w:snapToGrid w:val="0"/>
              <w:spacing w:line="360" w:lineRule="auto"/>
              <w:jc w:val="center"/>
              <w:rPr>
                <w:rFonts w:ascii="Times New Roman" w:hAnsi="Times New Roman" w:cs="Times New Roman" w:eastAsiaTheme="majorEastAsia"/>
                <w:bCs/>
              </w:rPr>
            </w:pPr>
          </w:p>
        </w:tc>
        <w:tc>
          <w:tcPr>
            <w:tcW w:w="7050" w:type="dxa"/>
            <w:vAlign w:val="center"/>
          </w:tcPr>
          <w:p w14:paraId="12D4C376">
            <w:pPr>
              <w:autoSpaceDE w:val="0"/>
              <w:autoSpaceDN w:val="0"/>
              <w:adjustRightInd w:val="0"/>
              <w:snapToGrid w:val="0"/>
              <w:spacing w:line="360" w:lineRule="auto"/>
              <w:ind w:left="210" w:hanging="210" w:hangingChars="100"/>
              <w:rPr>
                <w:rFonts w:ascii="Times New Roman" w:hAnsi="Times New Roman" w:cs="Times New Roman" w:eastAsiaTheme="majorEastAsia"/>
                <w:kern w:val="0"/>
                <w:szCs w:val="21"/>
              </w:rPr>
            </w:pPr>
            <w:r>
              <w:rPr>
                <w:rFonts w:hint="eastAsia" w:ascii="宋体" w:hAnsi="宋体" w:eastAsia="宋体" w:cs="宋体"/>
                <w:szCs w:val="21"/>
              </w:rPr>
              <w:t>①</w:t>
            </w:r>
            <w:r>
              <w:rPr>
                <w:rFonts w:ascii="Times New Roman" w:hAnsi="Times New Roman" w:cs="Times New Roman" w:eastAsiaTheme="majorEastAsia"/>
                <w:kern w:val="0"/>
                <w:szCs w:val="21"/>
              </w:rPr>
              <w:t xml:space="preserve">要滤渣(产品)：防止降温时析出杂质而影响产品纯度或减少产品溶解损耗    </w:t>
            </w:r>
            <w:r>
              <w:rPr>
                <w:rFonts w:ascii="Times New Roman" w:hAnsi="Times New Roman" w:cs="Times New Roman" w:eastAsiaTheme="majorEastAsia"/>
                <w:bCs/>
                <w:szCs w:val="21"/>
              </w:rPr>
              <w:t>如：</w:t>
            </w:r>
            <w:r>
              <w:rPr>
                <w:rFonts w:ascii="Times New Roman" w:hAnsi="Times New Roman" w:cs="Times New Roman" w:eastAsiaTheme="majorEastAsia"/>
                <w:kern w:val="0"/>
                <w:szCs w:val="21"/>
              </w:rPr>
              <w:t>NaCl (KNO</w:t>
            </w:r>
            <w:r>
              <w:rPr>
                <w:rFonts w:ascii="Times New Roman" w:hAnsi="Times New Roman" w:cs="Times New Roman" w:eastAsiaTheme="majorEastAsia"/>
                <w:kern w:val="0"/>
                <w:szCs w:val="21"/>
                <w:vertAlign w:val="subscript"/>
              </w:rPr>
              <w:t>3</w:t>
            </w:r>
            <w:r>
              <w:rPr>
                <w:rFonts w:ascii="Times New Roman" w:hAnsi="Times New Roman" w:cs="Times New Roman" w:eastAsiaTheme="majorEastAsia"/>
                <w:kern w:val="0"/>
                <w:szCs w:val="21"/>
              </w:rPr>
              <w:t>)</w:t>
            </w:r>
          </w:p>
          <w:p w14:paraId="075B5332">
            <w:pPr>
              <w:autoSpaceDE w:val="0"/>
              <w:autoSpaceDN w:val="0"/>
              <w:adjustRightInd w:val="0"/>
              <w:snapToGrid w:val="0"/>
              <w:spacing w:line="360" w:lineRule="auto"/>
              <w:ind w:left="210" w:hanging="210" w:hangingChars="100"/>
              <w:rPr>
                <w:rFonts w:ascii="Times New Roman" w:hAnsi="Times New Roman" w:cs="Times New Roman" w:eastAsiaTheme="majorEastAsia"/>
                <w:bCs/>
                <w:szCs w:val="21"/>
              </w:rPr>
            </w:pPr>
            <w:r>
              <w:rPr>
                <w:rFonts w:hint="eastAsia" w:ascii="宋体" w:hAnsi="宋体" w:eastAsia="宋体" w:cs="宋体"/>
                <w:kern w:val="0"/>
                <w:szCs w:val="21"/>
              </w:rPr>
              <w:t>②</w:t>
            </w:r>
            <w:r>
              <w:rPr>
                <w:rFonts w:ascii="Times New Roman" w:hAnsi="Times New Roman" w:cs="Times New Roman" w:eastAsiaTheme="majorEastAsia"/>
                <w:kern w:val="0"/>
                <w:szCs w:val="21"/>
              </w:rPr>
              <w:t>要滤液(产品)：防止降温时析出产品(溶解度随温度增大而增大)而损耗      (除去溶解度小或难溶的杂质)</w:t>
            </w:r>
          </w:p>
        </w:tc>
      </w:tr>
    </w:tbl>
    <w:p w14:paraId="13573F40">
      <w:pPr>
        <w:spacing w:line="360" w:lineRule="auto"/>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2143125" cy="5524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143125" cy="552450"/>
                    </a:xfrm>
                    <a:prstGeom prst="rect">
                      <a:avLst/>
                    </a:prstGeom>
                    <a:noFill/>
                    <a:ln>
                      <a:noFill/>
                    </a:ln>
                  </pic:spPr>
                </pic:pic>
              </a:graphicData>
            </a:graphic>
          </wp:inline>
        </w:drawing>
      </w:r>
    </w:p>
    <w:p w14:paraId="15223047">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color w:val="000000"/>
          <w:szCs w:val="21"/>
        </w:rPr>
        <w:t>1．</w:t>
      </w:r>
      <w:r>
        <w:rPr>
          <w:rFonts w:ascii="Times New Roman" w:hAnsi="Times New Roman" w:cs="Times New Roman" w:eastAsiaTheme="majorEastAsia"/>
          <w:szCs w:val="21"/>
        </w:rPr>
        <w:t>(2023•辽宁省选择性考试，16节选) (1)用硫酸浸取镍钴矿时，提高浸取速率的方法为_______(答出一条即可)。</w:t>
      </w:r>
    </w:p>
    <w:p w14:paraId="5BA2C5D8">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2．(2023•全国乙卷，27节选)LiMn</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作为一种新型锂电池正极材料受到广泛关注。由菱锰矿(MnCO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，含有少量Si、Fe、Ni、Al等元素)制备LiMn</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的流程如下：</w:t>
      </w:r>
    </w:p>
    <w:p w14:paraId="0E8CD633">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897255"/>
            <wp:effectExtent l="0" t="0" r="0" b="0"/>
            <wp:docPr id="21" name="图片 100019" descr="@@@eeb84e65-c156-40a2-8d04-bf61ef7c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0019" descr="@@@eeb84e65-c156-40a2-8d04-bf61ef7c1273"/>
                    <pic:cNvPicPr>
                      <a:picLocks noChangeAspect="1"/>
                    </pic:cNvPicPr>
                  </pic:nvPicPr>
                  <pic:blipFill>
                    <a:blip r:embed="rId12" cstate="print"/>
                    <a:stretch>
                      <a:fillRect/>
                    </a:stretch>
                  </pic:blipFill>
                  <pic:spPr>
                    <a:xfrm>
                      <a:off x="0" y="0"/>
                      <a:ext cx="5276800" cy="897643"/>
                    </a:xfrm>
                    <a:prstGeom prst="rect">
                      <a:avLst/>
                    </a:prstGeom>
                  </pic:spPr>
                </pic:pic>
              </a:graphicData>
            </a:graphic>
          </wp:inline>
        </w:drawing>
      </w:r>
    </w:p>
    <w:p w14:paraId="4C021720">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(1)硫酸溶矿主要反应的化学方程式为_______。为提高溶矿速率，可采取的措施_______(举1例)。</w:t>
      </w:r>
    </w:p>
    <w:p w14:paraId="073E1419">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(2)加入少量MnO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的作用是_______。不宜使用H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替代MnO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，原因是_______。</w:t>
      </w:r>
    </w:p>
    <w:p w14:paraId="7395C504">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3．(2023•全国甲卷，26)</w:t>
      </w:r>
      <w:r>
        <w:rPr>
          <w:rFonts w:ascii="Times New Roman" w:hAnsi="Times New Roman" w:cs="Times New Roman" w:eastAsiaTheme="majorEastAsia"/>
          <w:bCs/>
          <w:iCs/>
          <w:spacing w:val="-8"/>
          <w:szCs w:val="21"/>
        </w:rPr>
        <w:t>B</w:t>
      </w:r>
      <w:r>
        <w:rPr>
          <w:rFonts w:ascii="Times New Roman" w:hAnsi="Times New Roman" w:cs="Times New Roman" w:eastAsiaTheme="majorEastAsia"/>
          <w:szCs w:val="21"/>
        </w:rPr>
        <w:t>aT</w:t>
      </w:r>
      <w:r>
        <w:rPr>
          <w:rFonts w:ascii="Times New Roman" w:hAnsi="Times New Roman" w:cs="Times New Roman" w:eastAsiaTheme="majorEastAsia"/>
          <w:bCs/>
          <w:iCs/>
          <w:spacing w:val="-8"/>
          <w:szCs w:val="21"/>
        </w:rPr>
        <w:t>iO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szCs w:val="21"/>
        </w:rPr>
        <w:t>是一种压电材料。以Ba</w:t>
      </w:r>
      <w:r>
        <w:rPr>
          <w:rFonts w:ascii="Times New Roman" w:hAnsi="Times New Roman" w:cs="Times New Roman" w:eastAsiaTheme="majorEastAsia"/>
          <w:bCs/>
          <w:iCs/>
          <w:spacing w:val="-8"/>
          <w:szCs w:val="21"/>
        </w:rPr>
        <w:t>SO</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szCs w:val="21"/>
        </w:rPr>
        <w:t>为原料，采用下列路线可制备粉状</w:t>
      </w:r>
      <w:r>
        <w:rPr>
          <w:rFonts w:ascii="Times New Roman" w:hAnsi="Times New Roman" w:cs="Times New Roman" w:eastAsiaTheme="majorEastAsia"/>
          <w:bCs/>
          <w:iCs/>
          <w:spacing w:val="-8"/>
          <w:szCs w:val="21"/>
        </w:rPr>
        <w:t>B</w:t>
      </w:r>
      <w:r>
        <w:rPr>
          <w:rFonts w:ascii="Times New Roman" w:hAnsi="Times New Roman" w:cs="Times New Roman" w:eastAsiaTheme="majorEastAsia"/>
          <w:szCs w:val="21"/>
        </w:rPr>
        <w:t>aT</w:t>
      </w:r>
      <w:r>
        <w:rPr>
          <w:rFonts w:ascii="Times New Roman" w:hAnsi="Times New Roman" w:cs="Times New Roman" w:eastAsiaTheme="majorEastAsia"/>
          <w:bCs/>
          <w:iCs/>
          <w:spacing w:val="-8"/>
          <w:szCs w:val="21"/>
        </w:rPr>
        <w:t>iO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szCs w:val="21"/>
        </w:rPr>
        <w:t>。</w:t>
      </w:r>
    </w:p>
    <w:p w14:paraId="53B424A9">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1074420"/>
            <wp:effectExtent l="0" t="0" r="0" b="0"/>
            <wp:docPr id="753155610" name="图片 100011" descr="@@@69b2fc2f-d640-4f06-9230-8279620aa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55610" name="图片 100011" descr="@@@69b2fc2f-d640-4f06-9230-8279620aa390"/>
                    <pic:cNvPicPr>
                      <a:picLocks noChangeAspect="1"/>
                    </pic:cNvPicPr>
                  </pic:nvPicPr>
                  <pic:blipFill>
                    <a:blip r:embed="rId13" cstate="print"/>
                    <a:stretch>
                      <a:fillRect/>
                    </a:stretch>
                  </pic:blipFill>
                  <pic:spPr>
                    <a:xfrm>
                      <a:off x="0" y="0"/>
                      <a:ext cx="5276800" cy="1074607"/>
                    </a:xfrm>
                    <a:prstGeom prst="rect">
                      <a:avLst/>
                    </a:prstGeom>
                  </pic:spPr>
                </pic:pic>
              </a:graphicData>
            </a:graphic>
          </wp:inline>
        </w:drawing>
      </w:r>
      <w:r>
        <w:rPr>
          <w:rFonts w:ascii="Times New Roman" w:hAnsi="Times New Roman" w:cs="Times New Roman" w:eastAsiaTheme="majorEastAsia"/>
          <w:kern w:val="0"/>
          <w:szCs w:val="21"/>
        </w:rPr>
        <w:t>  </w:t>
      </w:r>
      <w:r>
        <w:rPr>
          <w:rFonts w:ascii="Times New Roman" w:hAnsi="Times New Roman" w:cs="Times New Roman" w:eastAsiaTheme="majorEastAsia"/>
          <w:szCs w:val="21"/>
        </w:rPr>
        <w:t>回答下列问题：</w:t>
      </w:r>
    </w:p>
    <w:p w14:paraId="40EF4B20">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(1)“焙烧”步骤中碳粉的主要作用是_______。</w:t>
      </w:r>
    </w:p>
    <w:p w14:paraId="3721DB66">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(2)“焙烧”后固体产物有</w:t>
      </w:r>
      <w:r>
        <w:rPr>
          <w:rFonts w:ascii="Times New Roman" w:hAnsi="Times New Roman" w:cs="Times New Roman" w:eastAsiaTheme="majorEastAsia"/>
          <w:bCs/>
          <w:iCs/>
          <w:spacing w:val="-8"/>
          <w:szCs w:val="21"/>
        </w:rPr>
        <w:t>B</w:t>
      </w:r>
      <w:r>
        <w:rPr>
          <w:rFonts w:ascii="Times New Roman" w:hAnsi="Times New Roman" w:cs="Times New Roman" w:eastAsiaTheme="majorEastAsia"/>
          <w:szCs w:val="21"/>
        </w:rPr>
        <w:t>a</w:t>
      </w:r>
      <w:r>
        <w:rPr>
          <w:rFonts w:ascii="Times New Roman" w:hAnsi="Times New Roman" w:cs="Times New Roman" w:eastAsiaTheme="majorEastAsia"/>
          <w:bCs/>
          <w:iCs/>
          <w:spacing w:val="-8"/>
          <w:szCs w:val="21"/>
        </w:rPr>
        <w:t>Cl</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、易溶于水的Ba</w:t>
      </w:r>
      <w:r>
        <w:rPr>
          <w:rFonts w:ascii="Times New Roman" w:hAnsi="Times New Roman" w:cs="Times New Roman" w:eastAsiaTheme="majorEastAsia"/>
          <w:bCs/>
          <w:iCs/>
          <w:spacing w:val="-8"/>
          <w:szCs w:val="21"/>
        </w:rPr>
        <w:t>S</w:t>
      </w:r>
      <w:r>
        <w:rPr>
          <w:rFonts w:ascii="Times New Roman" w:hAnsi="Times New Roman" w:cs="Times New Roman" w:eastAsiaTheme="majorEastAsia"/>
          <w:szCs w:val="21"/>
        </w:rPr>
        <w:t>和微溶于水的</w:t>
      </w:r>
      <w:r>
        <w:rPr>
          <w:rFonts w:ascii="Times New Roman" w:hAnsi="Times New Roman" w:cs="Times New Roman" w:eastAsiaTheme="majorEastAsia"/>
          <w:bCs/>
          <w:iCs/>
          <w:spacing w:val="-8"/>
          <w:szCs w:val="21"/>
        </w:rPr>
        <w:t>C</w:t>
      </w:r>
      <w:r>
        <w:rPr>
          <w:rFonts w:ascii="Times New Roman" w:hAnsi="Times New Roman" w:cs="Times New Roman" w:eastAsiaTheme="majorEastAsia"/>
          <w:szCs w:val="21"/>
        </w:rPr>
        <w:t>a</w:t>
      </w:r>
      <w:r>
        <w:rPr>
          <w:rFonts w:ascii="Times New Roman" w:hAnsi="Times New Roman" w:cs="Times New Roman" w:eastAsiaTheme="majorEastAsia"/>
          <w:bCs/>
          <w:iCs/>
          <w:spacing w:val="-8"/>
          <w:szCs w:val="21"/>
        </w:rPr>
        <w:t>S</w:t>
      </w:r>
      <w:r>
        <w:rPr>
          <w:rFonts w:ascii="Times New Roman" w:hAnsi="Times New Roman" w:cs="Times New Roman" w:eastAsiaTheme="majorEastAsia"/>
          <w:szCs w:val="21"/>
        </w:rPr>
        <w:t>。“浸取”时主要反应的离子方程式为_______。</w:t>
      </w:r>
    </w:p>
    <w:p w14:paraId="28EAAA8D">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(3)“酸化”步骤应选用的酸是_______(填标号)。</w:t>
      </w:r>
    </w:p>
    <w:p w14:paraId="4D9DBC89">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a．稀硫酸</w:t>
      </w:r>
      <w:r>
        <w:rPr>
          <w:rFonts w:ascii="Times New Roman" w:hAnsi="Times New Roman" w:cs="Times New Roman" w:eastAsiaTheme="majorEastAsia"/>
          <w:kern w:val="0"/>
          <w:szCs w:val="21"/>
        </w:rPr>
        <w:t>    </w:t>
      </w:r>
      <w:r>
        <w:rPr>
          <w:rFonts w:ascii="Times New Roman" w:hAnsi="Times New Roman" w:cs="Times New Roman" w:eastAsiaTheme="majorEastAsia"/>
          <w:szCs w:val="21"/>
        </w:rPr>
        <w:t>b．浓硫酸</w:t>
      </w:r>
      <w:r>
        <w:rPr>
          <w:rFonts w:ascii="Times New Roman" w:hAnsi="Times New Roman" w:cs="Times New Roman" w:eastAsiaTheme="majorEastAsia"/>
          <w:kern w:val="0"/>
          <w:szCs w:val="21"/>
        </w:rPr>
        <w:t>    </w:t>
      </w:r>
      <w:r>
        <w:rPr>
          <w:rFonts w:ascii="Times New Roman" w:hAnsi="Times New Roman" w:cs="Times New Roman" w:eastAsiaTheme="majorEastAsia"/>
          <w:szCs w:val="21"/>
        </w:rPr>
        <w:t>c．盐酸</w:t>
      </w:r>
      <w:r>
        <w:rPr>
          <w:rFonts w:ascii="Times New Roman" w:hAnsi="Times New Roman" w:cs="Times New Roman" w:eastAsiaTheme="majorEastAsia"/>
          <w:kern w:val="0"/>
          <w:szCs w:val="21"/>
        </w:rPr>
        <w:t>    </w:t>
      </w:r>
      <w:r>
        <w:rPr>
          <w:rFonts w:ascii="Times New Roman" w:hAnsi="Times New Roman" w:cs="Times New Roman" w:eastAsiaTheme="majorEastAsia"/>
          <w:szCs w:val="21"/>
        </w:rPr>
        <w:t>d．磷酸</w:t>
      </w:r>
    </w:p>
    <w:p w14:paraId="3756C164">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(4)如果焙烧后的产物直接用酸浸取，是否可行？_______，其原因是_______。</w:t>
      </w:r>
    </w:p>
    <w:p w14:paraId="1645E934">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(5)“沉淀”步骤中生成</w:t>
      </w:r>
      <w:r>
        <w:rPr>
          <w:rFonts w:ascii="Times New Roman" w:hAnsi="Times New Roman" w:cs="Times New Roman" w:eastAsiaTheme="majorEastAsia"/>
          <w:bCs/>
          <w:iCs/>
          <w:spacing w:val="-8"/>
          <w:szCs w:val="21"/>
        </w:rPr>
        <w:t>B</w:t>
      </w:r>
      <w:r>
        <w:rPr>
          <w:rFonts w:ascii="Times New Roman" w:hAnsi="Times New Roman" w:cs="Times New Roman" w:eastAsiaTheme="majorEastAsia"/>
          <w:szCs w:val="21"/>
        </w:rPr>
        <w:t>aT</w:t>
      </w:r>
      <w:r>
        <w:rPr>
          <w:rFonts w:ascii="Times New Roman" w:hAnsi="Times New Roman" w:cs="Times New Roman" w:eastAsiaTheme="majorEastAsia"/>
          <w:bCs/>
          <w:iCs/>
          <w:spacing w:val="-8"/>
          <w:szCs w:val="21"/>
        </w:rPr>
        <w:t>iO(C</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O</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bCs/>
          <w:iCs/>
          <w:spacing w:val="-8"/>
          <w:szCs w:val="21"/>
        </w:rPr>
        <w:t>)</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的化学方程式为_______。</w:t>
      </w:r>
    </w:p>
    <w:p w14:paraId="13103B7F">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(6)“热分解”生成粉状钛酸钡，产生的</w:t>
      </w:r>
      <w:r>
        <w:rPr>
          <w:rFonts w:ascii="Times New Roman" w:hAnsi="Times New Roman" w:cs="Times New Roman" w:eastAsiaTheme="majorEastAsia"/>
          <w:bCs/>
          <w:iCs/>
          <w:spacing w:val="-8"/>
          <w:szCs w:val="21"/>
        </w:rPr>
        <w:t>n(CO</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)：n(CO)=</w:t>
      </w:r>
      <w:r>
        <w:rPr>
          <w:rFonts w:ascii="Times New Roman" w:hAnsi="Times New Roman" w:cs="Times New Roman" w:eastAsiaTheme="majorEastAsia"/>
          <w:szCs w:val="21"/>
        </w:rPr>
        <w:t xml:space="preserve"> _______。</w:t>
      </w:r>
    </w:p>
    <w:p w14:paraId="70C7352D">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4．(2023•山东卷，17)盐湖卤水(主要含Na</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、M</w:t>
      </w:r>
      <w:r>
        <w:rPr>
          <w:rFonts w:ascii="Times New Roman" w:hAnsi="Times New Roman" w:cs="Times New Roman" w:eastAsiaTheme="majorEastAsia"/>
          <w:bCs/>
          <w:iCs/>
          <w:spacing w:val="-8"/>
          <w:szCs w:val="21"/>
        </w:rPr>
        <w:t>g</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szCs w:val="21"/>
        </w:rPr>
        <w:t>、Li</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、Cl</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w:t>
      </w:r>
      <w:r>
        <w:rPr>
          <w:rFonts w:ascii="Times New Roman" w:hAnsi="Times New Roman" w:cs="Times New Roman" w:eastAsiaTheme="majorEastAsia"/>
          <w:bCs/>
          <w:iCs/>
          <w:spacing w:val="-8"/>
          <w:szCs w:val="21"/>
        </w:rPr>
        <w:t>SO</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szCs w:val="21"/>
        </w:rPr>
        <w:t>和硼酸根等)是锂盐的重要来源。一种以高镁卤水为原料经两段除镁制备</w:t>
      </w:r>
      <w:r>
        <w:rPr>
          <w:rFonts w:ascii="Times New Roman" w:hAnsi="Times New Roman" w:cs="Times New Roman" w:eastAsiaTheme="majorEastAsia"/>
          <w:bCs/>
          <w:iCs/>
          <w:spacing w:val="-8"/>
          <w:szCs w:val="21"/>
        </w:rPr>
        <w:t>Li</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CO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szCs w:val="21"/>
        </w:rPr>
        <w:t>的工艺流程如下：</w:t>
      </w:r>
    </w:p>
    <w:p w14:paraId="254FE879">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4943475" cy="828675"/>
            <wp:effectExtent l="0" t="0" r="0" b="0"/>
            <wp:docPr id="656" name="图片 100029" descr="@@@c9dae23edc164810909d269d54e44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100029" descr="@@@c9dae23edc164810909d269d54e44f57"/>
                    <pic:cNvPicPr>
                      <a:picLocks noChangeAspect="1"/>
                    </pic:cNvPicPr>
                  </pic:nvPicPr>
                  <pic:blipFill>
                    <a:blip r:embed="rId14" cstate="print"/>
                    <a:stretch>
                      <a:fillRect/>
                    </a:stretch>
                  </pic:blipFill>
                  <pic:spPr>
                    <a:xfrm>
                      <a:off x="0" y="0"/>
                      <a:ext cx="4943475" cy="828675"/>
                    </a:xfrm>
                    <a:prstGeom prst="rect">
                      <a:avLst/>
                    </a:prstGeom>
                  </pic:spPr>
                </pic:pic>
              </a:graphicData>
            </a:graphic>
          </wp:inline>
        </w:drawing>
      </w:r>
    </w:p>
    <w:p w14:paraId="05963DC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已知：常温下，</w:t>
      </w:r>
      <w:r>
        <w:rPr>
          <w:rFonts w:ascii="Times New Roman" w:hAnsi="Times New Roman" w:cs="Times New Roman" w:eastAsiaTheme="majorEastAsia"/>
          <w:i/>
          <w:szCs w:val="21"/>
        </w:rPr>
        <w:t>K</w:t>
      </w:r>
      <w:r>
        <w:rPr>
          <w:rFonts w:ascii="Times New Roman" w:hAnsi="Times New Roman" w:cs="Times New Roman" w:eastAsiaTheme="majorEastAsia"/>
          <w:szCs w:val="21"/>
          <w:vertAlign w:val="subscript"/>
        </w:rPr>
        <w:t>sp</w:t>
      </w:r>
      <w:r>
        <w:rPr>
          <w:rFonts w:ascii="Times New Roman" w:hAnsi="Times New Roman" w:cs="Times New Roman" w:eastAsiaTheme="majorEastAsia"/>
          <w:szCs w:val="21"/>
        </w:rPr>
        <w:t>(</w:t>
      </w:r>
      <w:r>
        <w:rPr>
          <w:rFonts w:ascii="Times New Roman" w:hAnsi="Times New Roman" w:cs="Times New Roman" w:eastAsiaTheme="majorEastAsia"/>
          <w:bCs/>
          <w:iCs/>
          <w:spacing w:val="-8"/>
          <w:szCs w:val="21"/>
        </w:rPr>
        <w:t>Li</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CO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szCs w:val="21"/>
        </w:rPr>
        <w:t>)=2.2×10</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。相关化合物的溶解度与温度的关系如图所示。</w:t>
      </w:r>
    </w:p>
    <w:p w14:paraId="6FCDC520">
      <w:pPr>
        <w:shd w:val="clear" w:color="auto" w:fill="FFFFFF"/>
        <w:spacing w:line="360" w:lineRule="auto"/>
        <w:ind w:firstLine="422" w:firstLineChars="201"/>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2143125" cy="1562100"/>
            <wp:effectExtent l="0" t="0" r="0" b="0"/>
            <wp:docPr id="657" name="图片 100031" descr="@@@91022df60f09430ea3d2c7794f6ec2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100031" descr="@@@91022df60f09430ea3d2c7794f6ec2f5"/>
                    <pic:cNvPicPr>
                      <a:picLocks noChangeAspect="1"/>
                    </pic:cNvPicPr>
                  </pic:nvPicPr>
                  <pic:blipFill>
                    <a:blip r:embed="rId15" cstate="print"/>
                    <a:stretch>
                      <a:fillRect/>
                    </a:stretch>
                  </pic:blipFill>
                  <pic:spPr>
                    <a:xfrm>
                      <a:off x="0" y="0"/>
                      <a:ext cx="2143125" cy="1562100"/>
                    </a:xfrm>
                    <a:prstGeom prst="rect">
                      <a:avLst/>
                    </a:prstGeom>
                  </pic:spPr>
                </pic:pic>
              </a:graphicData>
            </a:graphic>
          </wp:inline>
        </w:drawing>
      </w:r>
    </w:p>
    <w:p w14:paraId="44104CCB">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405EDE70">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(1)含硼固体中的B(OH)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在水中存在平衡：B(OH)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rPr>
        <w:object>
          <v:shape id="_x0000_i1025" o:spt="75" type="#_x0000_t75" style="height:8.25pt;width:32.25pt;" o:ole="t" filled="f" o:preferrelative="t" stroked="f" coordsize="21600,21600">
            <v:path/>
            <v:fill on="f" focussize="0,0"/>
            <v:stroke on="f" joinstyle="miter"/>
            <v:imagedata r:id="rId17" o:title=""/>
            <o:lock v:ext="edit" aspectratio="t"/>
            <w10:wrap type="none"/>
            <w10:anchorlock/>
          </v:shape>
          <o:OLEObject Type="Embed" ProgID="ChemWindow.Document" ShapeID="_x0000_i1025" DrawAspect="Content" ObjectID="_1468075725" r:id="rId16">
            <o:LockedField>false</o:LockedField>
          </o:OLEObject>
        </w:object>
      </w:r>
      <w:r>
        <w:rPr>
          <w:rFonts w:ascii="Times New Roman" w:hAnsi="Times New Roman" w:cs="Times New Roman" w:eastAsiaTheme="majorEastAsia"/>
          <w:szCs w:val="21"/>
        </w:rPr>
        <w:t>[B(OH)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perscript"/>
        </w:rPr>
        <w:t xml:space="preserve">- </w:t>
      </w:r>
      <w:r>
        <w:rPr>
          <w:rFonts w:ascii="Times New Roman" w:hAnsi="Times New Roman" w:cs="Times New Roman" w:eastAsiaTheme="majorEastAsia"/>
          <w:szCs w:val="21"/>
        </w:rPr>
        <w:t>+H</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 xml:space="preserve"> (常温下，</w:t>
      </w:r>
      <w:r>
        <w:rPr>
          <w:rFonts w:ascii="Times New Roman" w:hAnsi="Times New Roman" w:cs="Times New Roman" w:eastAsiaTheme="majorEastAsia"/>
          <w:i/>
          <w:szCs w:val="21"/>
        </w:rPr>
        <w:t>K</w:t>
      </w:r>
      <w:r>
        <w:rPr>
          <w:rFonts w:ascii="Times New Roman" w:hAnsi="Times New Roman" w:cs="Times New Roman" w:eastAsiaTheme="majorEastAsia"/>
          <w:szCs w:val="21"/>
          <w:vertAlign w:val="subscript"/>
        </w:rPr>
        <w:t>a</w:t>
      </w:r>
      <w:r>
        <w:rPr>
          <w:rFonts w:ascii="Times New Roman" w:hAnsi="Times New Roman" w:cs="Times New Roman" w:eastAsiaTheme="majorEastAsia"/>
          <w:szCs w:val="21"/>
        </w:rPr>
        <w:t>=1.010</w:t>
      </w:r>
      <w:r>
        <w:rPr>
          <w:rFonts w:ascii="Times New Roman" w:hAnsi="Times New Roman" w:cs="Times New Roman" w:eastAsiaTheme="majorEastAsia"/>
          <w:szCs w:val="21"/>
          <w:vertAlign w:val="superscript"/>
        </w:rPr>
        <w:t>-9.34</w:t>
      </w:r>
      <w:r>
        <w:rPr>
          <w:rFonts w:ascii="Times New Roman" w:hAnsi="Times New Roman" w:cs="Times New Roman" w:eastAsiaTheme="majorEastAsia"/>
          <w:szCs w:val="21"/>
        </w:rPr>
        <w:t>)；B(OH)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与NaOH溶液反应可制备硼砂Na</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B</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(OH)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·8H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O。常温下，在</w:t>
      </w:r>
      <w:r>
        <w:rPr>
          <w:rFonts w:ascii="Times New Roman" w:hAnsi="Times New Roman" w:cs="Times New Roman" w:eastAsiaTheme="majorEastAsia"/>
          <w:szCs w:val="21"/>
        </w:rPr>
        <w:object>
          <v:shape id="_x0000_i1026" o:spt="75" alt="eqIdbeafc4a2d2fa755c0cbeb8e807b47b08" type="#_x0000_t75" style="height:14.25pt;width:54.75pt;" o:ole="t" filled="f" o:preferrelative="t" stroked="f" coordsize="21600,21600">
            <v:path/>
            <v:fill on="f" focussize="0,0"/>
            <v:stroke on="f" joinstyle="miter"/>
            <v:imagedata r:id="rId19" o:title="eqIdbeafc4a2d2fa755c0cbeb8e807b47b08"/>
            <o:lock v:ext="edit" aspectratio="t"/>
            <w10:wrap type="none"/>
            <w10:anchorlock/>
          </v:shape>
          <o:OLEObject Type="Embed" ProgID="Equation.DSMT4" ShapeID="_x0000_i1026" DrawAspect="Content" ObjectID="_1468075726" r:id="rId18">
            <o:LockedField>false</o:LockedField>
          </o:OLEObject>
        </w:object>
      </w:r>
      <w:r>
        <w:rPr>
          <w:rFonts w:ascii="Times New Roman" w:hAnsi="Times New Roman" w:cs="Times New Roman" w:eastAsiaTheme="majorEastAsia"/>
          <w:szCs w:val="21"/>
        </w:rPr>
        <w:t>硼砂溶液中，[B</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(OH)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水解生成等物质的量浓度的B(OH)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和[B(OH)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，该水解反应的离子方程式为_____，该溶液</w:t>
      </w:r>
      <w:r>
        <w:rPr>
          <w:rFonts w:ascii="Times New Roman" w:hAnsi="Times New Roman" w:cs="Times New Roman" w:eastAsiaTheme="majorEastAsia"/>
          <w:bCs/>
          <w:iCs/>
          <w:spacing w:val="-8"/>
          <w:szCs w:val="21"/>
        </w:rPr>
        <w:t>pH=</w:t>
      </w:r>
      <w:r>
        <w:rPr>
          <w:rFonts w:ascii="Times New Roman" w:hAnsi="Times New Roman" w:cs="Times New Roman" w:eastAsiaTheme="majorEastAsia"/>
          <w:szCs w:val="21"/>
        </w:rPr>
        <w:t>_____。</w:t>
      </w:r>
    </w:p>
    <w:p w14:paraId="12884E99">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(2)滤渣Ⅰ的主要成分是_____(填化学式)；精制Ⅰ后溶液中</w:t>
      </w:r>
      <w:r>
        <w:rPr>
          <w:rFonts w:ascii="Times New Roman" w:hAnsi="Times New Roman" w:cs="Times New Roman" w:eastAsiaTheme="majorEastAsia"/>
          <w:szCs w:val="21"/>
        </w:rPr>
        <w:object>
          <v:shape id="_x0000_i1027" o:spt="75" alt="eqId26e584eee3da3c737f9ecce2800ebec5" type="#_x0000_t75" style="height:13.5pt;width:16.5pt;" o:ole="t" filled="f" o:preferrelative="t" stroked="f" coordsize="21600,21600">
            <v:path/>
            <v:fill on="f" focussize="0,0"/>
            <v:stroke on="f" joinstyle="miter"/>
            <v:imagedata r:id="rId21" o:title="eqId26e584eee3da3c737f9ecce2800ebec5"/>
            <o:lock v:ext="edit" aspectratio="t"/>
            <w10:wrap type="none"/>
            <w10:anchorlock/>
          </v:shape>
          <o:OLEObject Type="Embed" ProgID="Equation.DSMT4" ShapeID="_x0000_i1027" DrawAspect="Content" ObjectID="_1468075727" r:id="rId20">
            <o:LockedField>false</o:LockedField>
          </o:OLEObject>
        </w:object>
      </w:r>
      <w:r>
        <w:rPr>
          <w:rFonts w:ascii="Times New Roman" w:hAnsi="Times New Roman" w:cs="Times New Roman" w:eastAsiaTheme="majorEastAsia"/>
          <w:szCs w:val="21"/>
        </w:rPr>
        <w:t>的浓度为2.0 mol·L</w:t>
      </w:r>
      <w:r>
        <w:rPr>
          <w:rFonts w:ascii="Times New Roman" w:hAnsi="Times New Roman" w:cs="Times New Roman" w:eastAsiaTheme="majorEastAsia"/>
          <w:szCs w:val="21"/>
          <w:vertAlign w:val="superscript"/>
        </w:rPr>
        <w:t>-1</w:t>
      </w:r>
      <w:r>
        <w:rPr>
          <w:rFonts w:ascii="Times New Roman" w:hAnsi="Times New Roman" w:cs="Times New Roman" w:eastAsiaTheme="majorEastAsia"/>
          <w:szCs w:val="21"/>
        </w:rPr>
        <w:t>，则常温下精制Ⅱ过程中</w:t>
      </w:r>
      <w:r>
        <w:rPr>
          <w:rFonts w:ascii="Times New Roman" w:hAnsi="Times New Roman" w:cs="Times New Roman" w:eastAsiaTheme="majorEastAsia"/>
          <w:bCs/>
          <w:iCs/>
          <w:spacing w:val="-8"/>
          <w:szCs w:val="21"/>
        </w:rPr>
        <w:t>CO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szCs w:val="21"/>
        </w:rPr>
        <w:t>浓度应控制在_____ mol·L</w:t>
      </w:r>
      <w:r>
        <w:rPr>
          <w:rFonts w:ascii="Times New Roman" w:hAnsi="Times New Roman" w:cs="Times New Roman" w:eastAsiaTheme="majorEastAsia"/>
          <w:szCs w:val="21"/>
          <w:vertAlign w:val="superscript"/>
        </w:rPr>
        <w:t>-1</w:t>
      </w:r>
      <w:r>
        <w:rPr>
          <w:rFonts w:ascii="Times New Roman" w:hAnsi="Times New Roman" w:cs="Times New Roman" w:eastAsiaTheme="majorEastAsia"/>
          <w:szCs w:val="21"/>
        </w:rPr>
        <w:t>以下。若脱硼后直接进行精制Ⅰ，除无法回收</w:t>
      </w:r>
      <w:r>
        <w:rPr>
          <w:rFonts w:ascii="Times New Roman" w:hAnsi="Times New Roman" w:cs="Times New Roman" w:eastAsiaTheme="majorEastAsia"/>
          <w:szCs w:val="21"/>
        </w:rPr>
        <w:object>
          <v:shape id="_x0000_i1028" o:spt="75" alt="eqId387d2029bc8e5f0ceb454be937a07e3f" type="#_x0000_t75" style="height:12.75pt;width:21pt;" o:ole="t" filled="f" o:preferrelative="t" stroked="f" coordsize="21600,21600">
            <v:path/>
            <v:fill on="f" focussize="0,0"/>
            <v:stroke on="f" joinstyle="miter"/>
            <v:imagedata r:id="rId23" o:title="eqId387d2029bc8e5f0ceb454be937a07e3f"/>
            <o:lock v:ext="edit" aspectratio="t"/>
            <w10:wrap type="none"/>
            <w10:anchorlock/>
          </v:shape>
          <o:OLEObject Type="Embed" ProgID="Equation.DSMT4" ShapeID="_x0000_i1028" DrawAspect="Content" ObjectID="_1468075728" r:id="rId22">
            <o:LockedField>false</o:LockedField>
          </o:OLEObject>
        </w:object>
      </w:r>
      <w:r>
        <w:rPr>
          <w:rFonts w:ascii="Times New Roman" w:hAnsi="Times New Roman" w:cs="Times New Roman" w:eastAsiaTheme="majorEastAsia"/>
          <w:szCs w:val="21"/>
        </w:rPr>
        <w:t>外，还将增加_____的用量(填化学式)。</w:t>
      </w:r>
    </w:p>
    <w:p w14:paraId="123C0A3E">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(3)精制Ⅱ的目的是_____；进行操作</w:t>
      </w:r>
      <w:r>
        <w:rPr>
          <w:rFonts w:ascii="Times New Roman" w:hAnsi="Times New Roman" w:cs="Times New Roman" w:eastAsiaTheme="majorEastAsia"/>
          <w:szCs w:val="21"/>
        </w:rPr>
        <w:object>
          <v:shape id="_x0000_i1029" o:spt="75" alt="eqId674e31dbbc3c338972a2fa85d588afae" type="#_x0000_t75" style="height:11.25pt;width:11.25pt;" o:ole="t" filled="f" o:preferrelative="t" stroked="f" coordsize="21600,21600">
            <v:path/>
            <v:fill on="f" focussize="0,0"/>
            <v:stroke on="f" joinstyle="miter"/>
            <v:imagedata r:id="rId25" o:title="eqId674e31dbbc3c338972a2fa85d588afae"/>
            <o:lock v:ext="edit" aspectratio="t"/>
            <w10:wrap type="none"/>
            <w10:anchorlock/>
          </v:shape>
          <o:OLEObject Type="Embed" ProgID="Equation.DSMT4" ShapeID="_x0000_i1029" DrawAspect="Content" ObjectID="_1468075729" r:id="rId24">
            <o:LockedField>false</o:LockedField>
          </o:OLEObject>
        </w:object>
      </w:r>
      <w:r>
        <w:rPr>
          <w:rFonts w:ascii="Times New Roman" w:hAnsi="Times New Roman" w:cs="Times New Roman" w:eastAsiaTheme="majorEastAsia"/>
          <w:szCs w:val="21"/>
        </w:rPr>
        <w:t>时应选择的试剂是_____，若不进行该操作而直接浓缩，将导致_____。</w:t>
      </w:r>
    </w:p>
    <w:p w14:paraId="2461AB0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5．(2023•全国新课标卷，27)铬和钒具有广泛用途。铬钒渣中铬和钒以低价态含氧酸盐形式存在，主要杂质为铁、铝、硅、磷等的化合物，从铬钒渣中分离提取铬和钒的一种流程如下图所示：</w:t>
      </w:r>
    </w:p>
    <w:p w14:paraId="51EA7EA9">
      <w:pPr>
        <w:shd w:val="clear" w:color="auto" w:fill="FFFFFF"/>
        <w:spacing w:line="360" w:lineRule="auto"/>
        <w:ind w:firstLine="424" w:firstLineChars="202"/>
        <w:jc w:val="left"/>
        <w:textAlignment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drawing>
          <wp:inline distT="0" distB="0" distL="0" distR="0">
            <wp:extent cx="4495800" cy="1036320"/>
            <wp:effectExtent l="0" t="0" r="0" b="0"/>
            <wp:docPr id="1400" name="图片 100015" descr="@@@b115786e-b73e-4641-9663-0c42c37e9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100015" descr="@@@b115786e-b73e-4641-9663-0c42c37e9e3d"/>
                    <pic:cNvPicPr>
                      <a:picLocks noChangeAspect="1"/>
                    </pic:cNvPicPr>
                  </pic:nvPicPr>
                  <pic:blipFill>
                    <a:blip r:embed="rId26" cstate="print"/>
                    <a:stretch>
                      <a:fillRect/>
                    </a:stretch>
                  </pic:blipFill>
                  <pic:spPr>
                    <a:xfrm>
                      <a:off x="0" y="0"/>
                      <a:ext cx="4495757" cy="1036913"/>
                    </a:xfrm>
                    <a:prstGeom prst="rect">
                      <a:avLst/>
                    </a:prstGeom>
                  </pic:spPr>
                </pic:pic>
              </a:graphicData>
            </a:graphic>
          </wp:inline>
        </w:drawing>
      </w:r>
      <w:r>
        <w:rPr>
          <w:rFonts w:ascii="Times New Roman" w:hAnsi="Times New Roman" w:cs="Times New Roman" w:eastAsiaTheme="majorEastAsia"/>
          <w:kern w:val="0"/>
          <w:szCs w:val="21"/>
        </w:rPr>
        <w:t xml:space="preserve">       </w:t>
      </w:r>
    </w:p>
    <w:p w14:paraId="2C09FAC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已知：最高价铬酸根在酸性介质中以C</w:t>
      </w:r>
      <w:r>
        <w:rPr>
          <w:rFonts w:ascii="Times New Roman" w:hAnsi="Times New Roman" w:cs="Times New Roman" w:eastAsiaTheme="majorEastAsia"/>
          <w:bCs/>
          <w:iCs/>
          <w:spacing w:val="-8"/>
          <w:szCs w:val="21"/>
        </w:rPr>
        <w:t>r</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7</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存在，在碱性介质中以C</w:t>
      </w:r>
      <w:r>
        <w:rPr>
          <w:rFonts w:ascii="Times New Roman" w:hAnsi="Times New Roman" w:cs="Times New Roman" w:eastAsiaTheme="majorEastAsia"/>
          <w:bCs/>
          <w:iCs/>
          <w:spacing w:val="-8"/>
          <w:szCs w:val="21"/>
        </w:rPr>
        <w:t>r</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存在。</w:t>
      </w:r>
    </w:p>
    <w:p w14:paraId="15E76969">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69C399F0">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(1)煅烧过程中，钒和铬被氧化为相应的最高价含氧酸盐，其中含铬化合物主要为_______(填化学式)。</w:t>
      </w:r>
    </w:p>
    <w:p w14:paraId="0FF58041">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(2)水浸渣中主要有</w:t>
      </w:r>
      <w:r>
        <w:rPr>
          <w:rFonts w:ascii="Times New Roman" w:hAnsi="Times New Roman" w:cs="Times New Roman" w:eastAsiaTheme="majorEastAsia"/>
          <w:color w:val="000000"/>
          <w:szCs w:val="21"/>
        </w:rPr>
        <w:t>SiO</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szCs w:val="21"/>
        </w:rPr>
        <w:t>和_______。</w:t>
      </w:r>
    </w:p>
    <w:p w14:paraId="5845FEF3">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(3)“沉淀”步骤调</w:t>
      </w:r>
      <w:r>
        <w:rPr>
          <w:rFonts w:ascii="Times New Roman" w:hAnsi="Times New Roman" w:cs="Times New Roman" w:eastAsiaTheme="majorEastAsia"/>
          <w:szCs w:val="21"/>
        </w:rPr>
        <w:object>
          <v:shape id="_x0000_i1030" o:spt="75" alt="eqId1066e53bf79a3cdff7ec2934bd09e272" type="#_x0000_t75" style="height:14.25pt;width:16.5pt;" o:ole="t" filled="f" o:preferrelative="t" stroked="f" coordsize="21600,21600">
            <v:path/>
            <v:fill on="f" focussize="0,0"/>
            <v:stroke on="f" joinstyle="miter"/>
            <v:imagedata r:id="rId28" o:title="eqId1066e53bf79a3cdff7ec2934bd09e272"/>
            <o:lock v:ext="edit" aspectratio="t"/>
            <w10:wrap type="none"/>
            <w10:anchorlock/>
          </v:shape>
          <o:OLEObject Type="Embed" ProgID="Equation.DSMT4" ShapeID="_x0000_i1030" DrawAspect="Content" ObjectID="_1468075730" r:id="rId27">
            <o:LockedField>false</o:LockedField>
          </o:OLEObject>
        </w:object>
      </w:r>
      <w:r>
        <w:rPr>
          <w:rFonts w:ascii="Times New Roman" w:hAnsi="Times New Roman" w:cs="Times New Roman" w:eastAsiaTheme="majorEastAsia"/>
          <w:szCs w:val="21"/>
        </w:rPr>
        <w:t>到弱碱性，主要除去的杂质是_______。</w:t>
      </w:r>
    </w:p>
    <w:p w14:paraId="1052991B">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(4)“除硅磷”步骤中，使硅、磷分别以</w:t>
      </w:r>
      <w:r>
        <w:rPr>
          <w:rFonts w:ascii="Times New Roman" w:hAnsi="Times New Roman" w:cs="Times New Roman" w:eastAsiaTheme="majorEastAsia"/>
          <w:color w:val="000000"/>
          <w:szCs w:val="21"/>
        </w:rPr>
        <w:t>M</w:t>
      </w:r>
      <w:r>
        <w:rPr>
          <w:rFonts w:ascii="Times New Roman" w:hAnsi="Times New Roman" w:cs="Times New Roman" w:eastAsiaTheme="majorEastAsia"/>
          <w:bCs/>
          <w:iCs/>
          <w:spacing w:val="-8"/>
          <w:szCs w:val="21"/>
        </w:rPr>
        <w:t>g</w:t>
      </w:r>
      <w:r>
        <w:rPr>
          <w:rFonts w:ascii="Times New Roman" w:hAnsi="Times New Roman" w:cs="Times New Roman" w:eastAsiaTheme="majorEastAsia"/>
          <w:color w:val="000000"/>
          <w:szCs w:val="21"/>
        </w:rPr>
        <w:t>SiO</w:t>
      </w:r>
      <w:r>
        <w:rPr>
          <w:rFonts w:ascii="Times New Roman" w:hAnsi="Times New Roman" w:cs="Times New Roman" w:eastAsiaTheme="majorEastAsia"/>
          <w:color w:val="000000"/>
          <w:szCs w:val="21"/>
          <w:vertAlign w:val="subscript"/>
        </w:rPr>
        <w:t>3</w:t>
      </w:r>
      <w:r>
        <w:rPr>
          <w:rFonts w:ascii="Times New Roman" w:hAnsi="Times New Roman" w:cs="Times New Roman" w:eastAsiaTheme="majorEastAsia"/>
          <w:szCs w:val="21"/>
        </w:rPr>
        <w:t>和</w:t>
      </w:r>
      <w:r>
        <w:rPr>
          <w:rFonts w:ascii="Times New Roman" w:hAnsi="Times New Roman" w:cs="Times New Roman" w:eastAsiaTheme="majorEastAsia"/>
          <w:color w:val="000000"/>
          <w:szCs w:val="21"/>
        </w:rPr>
        <w:t>M</w:t>
      </w:r>
      <w:r>
        <w:rPr>
          <w:rFonts w:ascii="Times New Roman" w:hAnsi="Times New Roman" w:cs="Times New Roman" w:eastAsiaTheme="majorEastAsia"/>
          <w:bCs/>
          <w:iCs/>
          <w:spacing w:val="-8"/>
          <w:szCs w:val="21"/>
        </w:rPr>
        <w:t>gNH</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bCs/>
          <w:iCs/>
          <w:spacing w:val="-8"/>
          <w:szCs w:val="21"/>
        </w:rPr>
        <w:t>PO</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szCs w:val="21"/>
        </w:rPr>
        <w:t>的形式沉淀，该步需要控制溶液的</w:t>
      </w:r>
      <w:r>
        <w:rPr>
          <w:rFonts w:ascii="Times New Roman" w:hAnsi="Times New Roman" w:cs="Times New Roman" w:eastAsiaTheme="majorEastAsia"/>
          <w:szCs w:val="21"/>
        </w:rPr>
        <w:object>
          <v:shape id="_x0000_i1031" o:spt="75" alt="eqIded85b7eb639275964350443f556acfe2" type="#_x0000_t75" style="height:14.25pt;width:31.5pt;" o:ole="t" filled="f" o:preferrelative="t" stroked="f" coordsize="21600,21600">
            <v:path/>
            <v:fill on="f" focussize="0,0"/>
            <v:stroke on="f" joinstyle="miter"/>
            <v:imagedata r:id="rId30" o:title="eqIded85b7eb639275964350443f556acfe2"/>
            <o:lock v:ext="edit" aspectratio="t"/>
            <w10:wrap type="none"/>
            <w10:anchorlock/>
          </v:shape>
          <o:OLEObject Type="Embed" ProgID="Equation.DSMT4" ShapeID="_x0000_i1031" DrawAspect="Content" ObjectID="_1468075731" r:id="rId29">
            <o:LockedField>false</o:LockedField>
          </o:OLEObject>
        </w:object>
      </w:r>
      <w:r>
        <w:rPr>
          <w:rFonts w:ascii="Times New Roman" w:hAnsi="Times New Roman" w:cs="Times New Roman" w:eastAsiaTheme="majorEastAsia"/>
          <w:szCs w:val="21"/>
        </w:rPr>
        <w:t>以达到最好的除杂效果，若</w:t>
      </w:r>
      <w:r>
        <w:rPr>
          <w:rFonts w:ascii="Times New Roman" w:hAnsi="Times New Roman" w:cs="Times New Roman" w:eastAsiaTheme="majorEastAsia"/>
          <w:szCs w:val="21"/>
        </w:rPr>
        <w:object>
          <v:shape id="_x0000_i1032" o:spt="75" alt="eqId9e8a9c95ce8c858d4009075d3c796b77" type="#_x0000_t75" style="height:14.25pt;width:27pt;" o:ole="t" filled="f" o:preferrelative="t" stroked="f" coordsize="21600,21600">
            <v:path/>
            <v:fill on="f" focussize="0,0"/>
            <v:stroke on="f" joinstyle="miter"/>
            <v:imagedata r:id="rId32" o:title="eqId9e8a9c95ce8c858d4009075d3c796b77"/>
            <o:lock v:ext="edit" aspectratio="t"/>
            <w10:wrap type="none"/>
            <w10:anchorlock/>
          </v:shape>
          <o:OLEObject Type="Embed" ProgID="Equation.DSMT4" ShapeID="_x0000_i1032" DrawAspect="Content" ObjectID="_1468075732" r:id="rId31">
            <o:LockedField>false</o:LockedField>
          </o:OLEObject>
        </w:object>
      </w:r>
      <w:r>
        <w:rPr>
          <w:rFonts w:ascii="Times New Roman" w:hAnsi="Times New Roman" w:cs="Times New Roman" w:eastAsiaTheme="majorEastAsia"/>
          <w:szCs w:val="21"/>
        </w:rPr>
        <w:t>时，会导致_______；</w:t>
      </w:r>
      <w:r>
        <w:rPr>
          <w:rFonts w:ascii="Times New Roman" w:hAnsi="Times New Roman" w:cs="Times New Roman" w:eastAsiaTheme="majorEastAsia"/>
          <w:szCs w:val="21"/>
        </w:rPr>
        <w:object>
          <v:shape id="_x0000_i1033" o:spt="75" alt="eqId8a9de0fb09045c8e72bc1df1830352af" type="#_x0000_t75" style="height:14.25pt;width:27pt;" o:ole="t" filled="f" o:preferrelative="t" stroked="f" coordsize="21600,21600">
            <v:path/>
            <v:fill on="f" focussize="0,0"/>
            <v:stroke on="f" joinstyle="miter"/>
            <v:imagedata r:id="rId34" o:title="eqId8a9de0fb09045c8e72bc1df1830352af"/>
            <o:lock v:ext="edit" aspectratio="t"/>
            <w10:wrap type="none"/>
            <w10:anchorlock/>
          </v:shape>
          <o:OLEObject Type="Embed" ProgID="Equation.DSMT4" ShapeID="_x0000_i1033" DrawAspect="Content" ObjectID="_1468075733" r:id="rId33">
            <o:LockedField>false</o:LockedField>
          </o:OLEObject>
        </w:object>
      </w:r>
      <w:r>
        <w:rPr>
          <w:rFonts w:ascii="Times New Roman" w:hAnsi="Times New Roman" w:cs="Times New Roman" w:eastAsiaTheme="majorEastAsia"/>
          <w:szCs w:val="21"/>
        </w:rPr>
        <w:t>时，会导致_______。</w:t>
      </w:r>
    </w:p>
    <w:p w14:paraId="4BC858B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(5)“分离钒”步骤中，将溶液</w:t>
      </w:r>
      <w:r>
        <w:rPr>
          <w:rFonts w:ascii="Times New Roman" w:hAnsi="Times New Roman" w:cs="Times New Roman" w:eastAsiaTheme="majorEastAsia"/>
          <w:szCs w:val="21"/>
        </w:rPr>
        <w:object>
          <v:shape id="_x0000_i1034" o:spt="75" alt="eqId1066e53bf79a3cdff7ec2934bd09e272" type="#_x0000_t75" style="height:14.25pt;width:16.5pt;" o:ole="t" filled="f" o:preferrelative="t" stroked="f" coordsize="21600,21600">
            <v:path/>
            <v:fill on="f" focussize="0,0"/>
            <v:stroke on="f" joinstyle="miter"/>
            <v:imagedata r:id="rId28" o:title="eqId1066e53bf79a3cdff7ec2934bd09e272"/>
            <o:lock v:ext="edit" aspectratio="t"/>
            <w10:wrap type="none"/>
            <w10:anchorlock/>
          </v:shape>
          <o:OLEObject Type="Embed" ProgID="Equation.DSMT4" ShapeID="_x0000_i1034" DrawAspect="Content" ObjectID="_1468075734" r:id="rId35">
            <o:LockedField>false</o:LockedField>
          </o:OLEObject>
        </w:object>
      </w:r>
      <w:r>
        <w:rPr>
          <w:rFonts w:ascii="Times New Roman" w:hAnsi="Times New Roman" w:cs="Times New Roman" w:eastAsiaTheme="majorEastAsia"/>
          <w:szCs w:val="21"/>
        </w:rPr>
        <w:t>调到1.8左右得到V</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沉淀，V</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在</w:t>
      </w:r>
      <w:r>
        <w:rPr>
          <w:rFonts w:ascii="Times New Roman" w:hAnsi="Times New Roman" w:cs="Times New Roman" w:eastAsiaTheme="majorEastAsia"/>
          <w:szCs w:val="21"/>
        </w:rPr>
        <w:object>
          <v:shape id="_x0000_i1035" o:spt="75" alt="eqIdbadb9d1a2d5b824c6ebf56db54c57b84" type="#_x0000_t75" style="height:14.25pt;width:30pt;" o:ole="t" filled="f" o:preferrelative="t" stroked="f" coordsize="21600,21600">
            <v:path/>
            <v:fill on="f" focussize="0,0"/>
            <v:stroke on="f" joinstyle="miter"/>
            <v:imagedata r:id="rId37" o:title="eqIdbadb9d1a2d5b824c6ebf56db54c57b84"/>
            <o:lock v:ext="edit" aspectratio="t"/>
            <w10:wrap type="none"/>
            <w10:anchorlock/>
          </v:shape>
          <o:OLEObject Type="Embed" ProgID="Equation.DSMT4" ShapeID="_x0000_i1035" DrawAspect="Content" ObjectID="_1468075735" r:id="rId36">
            <o:LockedField>false</o:LockedField>
          </o:OLEObject>
        </w:object>
      </w:r>
      <w:r>
        <w:rPr>
          <w:rFonts w:ascii="Times New Roman" w:hAnsi="Times New Roman" w:cs="Times New Roman" w:eastAsiaTheme="majorEastAsia"/>
          <w:szCs w:val="21"/>
        </w:rPr>
        <w:t>时，溶解为VO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或VO</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在碱性条件下，溶解为VO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或VO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，上述性质说明V</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具有_______(填标号)。</w:t>
      </w:r>
    </w:p>
    <w:p w14:paraId="5FFFDE8F">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A．酸性</w:t>
      </w:r>
      <w:r>
        <w:rPr>
          <w:rFonts w:ascii="Times New Roman" w:hAnsi="Times New Roman" w:cs="Times New Roman" w:eastAsiaTheme="majorEastAsia"/>
          <w:kern w:val="0"/>
          <w:szCs w:val="21"/>
        </w:rPr>
        <w:t>          </w:t>
      </w:r>
      <w:r>
        <w:rPr>
          <w:rFonts w:ascii="Times New Roman" w:hAnsi="Times New Roman" w:cs="Times New Roman" w:eastAsiaTheme="majorEastAsia"/>
          <w:szCs w:val="21"/>
        </w:rPr>
        <w:t>B．碱性</w:t>
      </w:r>
      <w:r>
        <w:rPr>
          <w:rFonts w:ascii="Times New Roman" w:hAnsi="Times New Roman" w:cs="Times New Roman" w:eastAsiaTheme="majorEastAsia"/>
          <w:kern w:val="0"/>
          <w:szCs w:val="21"/>
        </w:rPr>
        <w:t>         </w:t>
      </w:r>
      <w:r>
        <w:rPr>
          <w:rFonts w:ascii="Times New Roman" w:hAnsi="Times New Roman" w:cs="Times New Roman" w:eastAsiaTheme="majorEastAsia"/>
          <w:szCs w:val="21"/>
        </w:rPr>
        <w:t>C．两性</w:t>
      </w:r>
    </w:p>
    <w:p w14:paraId="760A06BD">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(6)“还原”步骤中加入焦亚硫酸钠(</w:t>
      </w:r>
      <w:r>
        <w:rPr>
          <w:rFonts w:ascii="Times New Roman" w:hAnsi="Times New Roman" w:cs="Times New Roman" w:eastAsiaTheme="majorEastAsia"/>
          <w:color w:val="000000"/>
          <w:szCs w:val="21"/>
        </w:rPr>
        <w:t>Na</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O</w:t>
      </w:r>
      <w:r>
        <w:rPr>
          <w:rFonts w:ascii="Times New Roman" w:hAnsi="Times New Roman" w:cs="Times New Roman" w:eastAsiaTheme="majorEastAsia"/>
          <w:color w:val="000000"/>
          <w:szCs w:val="21"/>
          <w:vertAlign w:val="subscript"/>
        </w:rPr>
        <w:t>5</w:t>
      </w:r>
      <w:r>
        <w:rPr>
          <w:rFonts w:ascii="Times New Roman" w:hAnsi="Times New Roman" w:cs="Times New Roman" w:eastAsiaTheme="majorEastAsia"/>
          <w:szCs w:val="21"/>
        </w:rPr>
        <w:t>)溶液，反应的离子方程式为_______。</w:t>
      </w:r>
    </w:p>
    <w:p w14:paraId="79B164F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 (2023•广东卷，18节选)N</w:t>
      </w:r>
      <w:r>
        <w:rPr>
          <w:rFonts w:ascii="Times New Roman" w:hAnsi="Times New Roman" w:cs="Times New Roman" w:eastAsiaTheme="majorEastAsia"/>
          <w:bCs/>
          <w:iCs/>
          <w:spacing w:val="-8"/>
          <w:szCs w:val="21"/>
        </w:rPr>
        <w:t>i、</w:t>
      </w:r>
      <w:r>
        <w:rPr>
          <w:rFonts w:ascii="Times New Roman" w:hAnsi="Times New Roman" w:cs="Times New Roman" w:eastAsiaTheme="majorEastAsia"/>
          <w:szCs w:val="21"/>
        </w:rPr>
        <w:t>Co均是重要的战略性金属。从处理后的矿石硝酸浸取液(含N</w:t>
      </w:r>
      <w:r>
        <w:rPr>
          <w:rFonts w:ascii="Times New Roman" w:hAnsi="Times New Roman" w:cs="Times New Roman" w:eastAsiaTheme="majorEastAsia"/>
          <w:bCs/>
          <w:iCs/>
          <w:spacing w:val="-8"/>
          <w:szCs w:val="21"/>
        </w:rPr>
        <w:t>i</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bCs/>
          <w:iCs/>
          <w:spacing w:val="-8"/>
          <w:szCs w:val="21"/>
        </w:rPr>
        <w:t>、</w:t>
      </w:r>
      <w:r>
        <w:rPr>
          <w:rFonts w:ascii="Times New Roman" w:hAnsi="Times New Roman" w:cs="Times New Roman" w:eastAsiaTheme="majorEastAsia"/>
          <w:szCs w:val="21"/>
        </w:rPr>
        <w:t>Co</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、Al</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、M</w:t>
      </w:r>
      <w:r>
        <w:rPr>
          <w:rFonts w:ascii="Times New Roman" w:hAnsi="Times New Roman" w:cs="Times New Roman" w:eastAsiaTheme="majorEastAsia"/>
          <w:bCs/>
          <w:iCs/>
          <w:spacing w:val="-8"/>
          <w:szCs w:val="21"/>
        </w:rPr>
        <w:t>g</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szCs w:val="21"/>
        </w:rPr>
        <w:t>)中，利用氨浸工艺可提取N</w:t>
      </w:r>
      <w:r>
        <w:rPr>
          <w:rFonts w:ascii="Times New Roman" w:hAnsi="Times New Roman" w:cs="Times New Roman" w:eastAsiaTheme="majorEastAsia"/>
          <w:bCs/>
          <w:iCs/>
          <w:spacing w:val="-8"/>
          <w:szCs w:val="21"/>
        </w:rPr>
        <w:t>i、</w:t>
      </w:r>
      <w:r>
        <w:rPr>
          <w:rFonts w:ascii="Times New Roman" w:hAnsi="Times New Roman" w:cs="Times New Roman" w:eastAsiaTheme="majorEastAsia"/>
          <w:szCs w:val="21"/>
        </w:rPr>
        <w:t>Co，并获得高附加值化工产品。工艺流程如下：</w:t>
      </w:r>
    </w:p>
    <w:p w14:paraId="257C2025">
      <w:pPr>
        <w:shd w:val="clear" w:color="auto" w:fill="FFFFFF"/>
        <w:spacing w:line="360" w:lineRule="auto"/>
        <w:ind w:firstLine="424" w:firstLineChars="202"/>
        <w:jc w:val="left"/>
        <w:textAlignment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drawing>
          <wp:inline distT="0" distB="0" distL="0" distR="0">
            <wp:extent cx="4335780" cy="1189355"/>
            <wp:effectExtent l="19050" t="0" r="7620" b="0"/>
            <wp:docPr id="31" name="图片 100037" descr="@@@dd730b99-1145-4b8a-8ea4-0abc1f6453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37" descr="@@@dd730b99-1145-4b8a-8ea4-0abc1f6453e5"/>
                    <pic:cNvPicPr>
                      <a:picLocks noChangeAspect="1"/>
                    </pic:cNvPicPr>
                  </pic:nvPicPr>
                  <pic:blipFill>
                    <a:blip r:embed="rId38" cstate="print"/>
                    <a:stretch>
                      <a:fillRect/>
                    </a:stretch>
                  </pic:blipFill>
                  <pic:spPr>
                    <a:xfrm>
                      <a:off x="0" y="0"/>
                      <a:ext cx="4338872" cy="1190544"/>
                    </a:xfrm>
                    <a:prstGeom prst="rect">
                      <a:avLst/>
                    </a:prstGeom>
                  </pic:spPr>
                </pic:pic>
              </a:graphicData>
            </a:graphic>
          </wp:inline>
        </w:drawing>
      </w:r>
      <w:r>
        <w:rPr>
          <w:rFonts w:ascii="Times New Roman" w:hAnsi="Times New Roman" w:cs="Times New Roman" w:eastAsiaTheme="majorEastAsia"/>
          <w:kern w:val="0"/>
          <w:szCs w:val="21"/>
        </w:rPr>
        <w:t>  </w:t>
      </w:r>
    </w:p>
    <w:p w14:paraId="25E9E40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已知：氨性溶液由NH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SO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配制。常温下，N</w:t>
      </w:r>
      <w:r>
        <w:rPr>
          <w:rFonts w:ascii="Times New Roman" w:hAnsi="Times New Roman" w:cs="Times New Roman" w:eastAsiaTheme="majorEastAsia"/>
          <w:bCs/>
          <w:iCs/>
          <w:spacing w:val="-8"/>
          <w:szCs w:val="21"/>
        </w:rPr>
        <w:t>i</w:t>
      </w:r>
      <w:r>
        <w:rPr>
          <w:rFonts w:ascii="Times New Roman" w:hAnsi="Times New Roman" w:cs="Times New Roman" w:eastAsiaTheme="majorEastAsia"/>
          <w:bCs/>
          <w:iCs/>
          <w:spacing w:val="-8"/>
          <w:szCs w:val="21"/>
          <w:vertAlign w:val="superscript"/>
        </w:rPr>
        <w:t>2+</w:t>
      </w:r>
      <w:r>
        <w:rPr>
          <w:rFonts w:ascii="Times New Roman" w:hAnsi="Times New Roman" w:cs="Times New Roman" w:eastAsiaTheme="majorEastAsia"/>
          <w:bCs/>
          <w:iCs/>
          <w:spacing w:val="-8"/>
          <w:szCs w:val="21"/>
        </w:rPr>
        <w:t>、</w:t>
      </w:r>
      <w:r>
        <w:rPr>
          <w:rFonts w:ascii="Times New Roman" w:hAnsi="Times New Roman" w:cs="Times New Roman" w:eastAsiaTheme="majorEastAsia"/>
          <w:szCs w:val="21"/>
        </w:rPr>
        <w:t>Co</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与NH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形成可溶于水的配离子：</w:t>
      </w:r>
      <w:r>
        <w:rPr>
          <w:rFonts w:ascii="Times New Roman" w:hAnsi="Times New Roman" w:cs="Times New Roman" w:eastAsiaTheme="majorEastAsia"/>
          <w:bCs/>
          <w:iCs/>
          <w:spacing w:val="-8"/>
          <w:szCs w:val="21"/>
        </w:rPr>
        <w:t>lg</w:t>
      </w:r>
      <w:r>
        <w:rPr>
          <w:rFonts w:ascii="Times New Roman" w:hAnsi="Times New Roman" w:cs="Times New Roman" w:eastAsiaTheme="majorEastAsia"/>
          <w:i/>
          <w:szCs w:val="21"/>
        </w:rPr>
        <w:t>K</w:t>
      </w:r>
      <w:r>
        <w:rPr>
          <w:rFonts w:ascii="Times New Roman" w:hAnsi="Times New Roman" w:cs="Times New Roman" w:eastAsiaTheme="majorEastAsia"/>
          <w:szCs w:val="21"/>
          <w:vertAlign w:val="subscript"/>
        </w:rPr>
        <w:t>b</w:t>
      </w:r>
      <w:r>
        <w:rPr>
          <w:rFonts w:ascii="Times New Roman" w:hAnsi="Times New Roman" w:cs="Times New Roman" w:eastAsiaTheme="majorEastAsia"/>
          <w:szCs w:val="21"/>
        </w:rPr>
        <w:t>(NH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O)=-4.7；Co (OH)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易被空气氧化为Co (OH)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；部分氢氧化物的</w:t>
      </w:r>
      <w:r>
        <w:rPr>
          <w:rFonts w:ascii="Times New Roman" w:hAnsi="Times New Roman" w:cs="Times New Roman" w:eastAsiaTheme="majorEastAsia"/>
          <w:i/>
          <w:szCs w:val="21"/>
        </w:rPr>
        <w:t>K</w:t>
      </w:r>
      <w:r>
        <w:rPr>
          <w:rFonts w:ascii="Times New Roman" w:hAnsi="Times New Roman" w:cs="Times New Roman" w:eastAsiaTheme="majorEastAsia"/>
          <w:szCs w:val="21"/>
          <w:vertAlign w:val="subscript"/>
        </w:rPr>
        <w:t>sp</w:t>
      </w:r>
      <w:r>
        <w:rPr>
          <w:rFonts w:ascii="Times New Roman" w:hAnsi="Times New Roman" w:cs="Times New Roman" w:eastAsiaTheme="majorEastAsia"/>
          <w:szCs w:val="21"/>
        </w:rPr>
        <w:t>如下表。</w:t>
      </w:r>
    </w:p>
    <w:tbl>
      <w:tblPr>
        <w:tblStyle w:val="7"/>
        <w:tblW w:w="0" w:type="auto"/>
        <w:tblInd w:w="7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80"/>
        <w:gridCol w:w="1065"/>
        <w:gridCol w:w="1080"/>
        <w:gridCol w:w="1050"/>
        <w:gridCol w:w="1080"/>
      </w:tblGrid>
      <w:tr w14:paraId="2A93E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DD2640">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氢氧化物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1132F3">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Co (OH)</w:t>
            </w:r>
            <w:r>
              <w:rPr>
                <w:rFonts w:ascii="Times New Roman" w:hAnsi="Times New Roman" w:cs="Times New Roman" w:eastAsiaTheme="majorEastAsia"/>
                <w:szCs w:val="21"/>
                <w:vertAlign w:val="subscript"/>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DC7BFA">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Co (OH)</w:t>
            </w:r>
            <w:r>
              <w:rPr>
                <w:rFonts w:ascii="Times New Roman" w:hAnsi="Times New Roman" w:cs="Times New Roman" w:eastAsiaTheme="majorEastAsia"/>
                <w:szCs w:val="21"/>
                <w:vertAlign w:val="subscript"/>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8D0EA5">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N</w:t>
            </w:r>
            <w:r>
              <w:rPr>
                <w:rFonts w:ascii="Times New Roman" w:hAnsi="Times New Roman" w:cs="Times New Roman" w:eastAsiaTheme="majorEastAsia"/>
                <w:bCs/>
                <w:iCs/>
                <w:spacing w:val="-8"/>
                <w:szCs w:val="21"/>
              </w:rPr>
              <w:t>i</w:t>
            </w:r>
            <w:r>
              <w:rPr>
                <w:rFonts w:ascii="Times New Roman" w:hAnsi="Times New Roman" w:cs="Times New Roman" w:eastAsiaTheme="majorEastAsia"/>
                <w:szCs w:val="21"/>
              </w:rPr>
              <w:t>(OH)</w:t>
            </w:r>
            <w:r>
              <w:rPr>
                <w:rFonts w:ascii="Times New Roman" w:hAnsi="Times New Roman" w:cs="Times New Roman" w:eastAsiaTheme="majorEastAsia"/>
                <w:szCs w:val="21"/>
                <w:vertAlign w:val="subscript"/>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77AE34">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Al(OH)</w:t>
            </w:r>
            <w:r>
              <w:rPr>
                <w:rFonts w:ascii="Times New Roman" w:hAnsi="Times New Roman" w:cs="Times New Roman" w:eastAsiaTheme="majorEastAsia"/>
                <w:szCs w:val="21"/>
                <w:vertAlign w:val="subscript"/>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62C7B3">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M</w:t>
            </w:r>
            <w:r>
              <w:rPr>
                <w:rFonts w:ascii="Times New Roman" w:hAnsi="Times New Roman" w:cs="Times New Roman" w:eastAsiaTheme="majorEastAsia"/>
                <w:bCs/>
                <w:iCs/>
                <w:spacing w:val="-8"/>
                <w:szCs w:val="21"/>
              </w:rPr>
              <w:t>g</w:t>
            </w:r>
            <w:r>
              <w:rPr>
                <w:rFonts w:ascii="Times New Roman" w:hAnsi="Times New Roman" w:cs="Times New Roman" w:eastAsiaTheme="majorEastAsia"/>
                <w:szCs w:val="21"/>
              </w:rPr>
              <w:t>(OH)</w:t>
            </w:r>
            <w:r>
              <w:rPr>
                <w:rFonts w:ascii="Times New Roman" w:hAnsi="Times New Roman" w:cs="Times New Roman" w:eastAsiaTheme="majorEastAsia"/>
                <w:szCs w:val="21"/>
                <w:vertAlign w:val="subscript"/>
              </w:rPr>
              <w:t>2</w:t>
            </w:r>
          </w:p>
        </w:tc>
      </w:tr>
      <w:tr w14:paraId="029B1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964879">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i/>
                <w:szCs w:val="21"/>
              </w:rPr>
              <w:t>K</w:t>
            </w:r>
            <w:r>
              <w:rPr>
                <w:rFonts w:ascii="Times New Roman" w:hAnsi="Times New Roman" w:cs="Times New Roman" w:eastAsiaTheme="majorEastAsia"/>
                <w:szCs w:val="21"/>
                <w:vertAlign w:val="subscript"/>
              </w:rPr>
              <w:t>sp</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6705C0">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36" o:spt="75" alt="eqId63e32e3be0aefa3518635dbcc94a3d55" type="#_x0000_t75" style="height:14.25pt;width:42pt;" o:ole="t" filled="f" o:preferrelative="t" stroked="f" coordsize="21600,21600">
                  <v:path/>
                  <v:fill on="f" focussize="0,0"/>
                  <v:stroke on="f" joinstyle="miter"/>
                  <v:imagedata r:id="rId40" o:title="eqId63e32e3be0aefa3518635dbcc94a3d55"/>
                  <o:lock v:ext="edit" aspectratio="t"/>
                  <w10:wrap type="none"/>
                  <w10:anchorlock/>
                </v:shape>
                <o:OLEObject Type="Embed" ProgID="Equation.DSMT4" ShapeID="_x0000_i1036" DrawAspect="Content" ObjectID="_1468075736" r:id="rId39">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546EA4">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37" o:spt="75" alt="eqId6eebbe2bfc14f9ee6c3cb92e85c065bf" type="#_x0000_t75" style="height:14.25pt;width:41.25pt;" o:ole="t" filled="f" o:preferrelative="t" stroked="f" coordsize="21600,21600">
                  <v:path/>
                  <v:fill on="f" focussize="0,0"/>
                  <v:stroke on="f" joinstyle="miter"/>
                  <v:imagedata r:id="rId42" o:title="eqId6eebbe2bfc14f9ee6c3cb92e85c065bf"/>
                  <o:lock v:ext="edit" aspectratio="t"/>
                  <w10:wrap type="none"/>
                  <w10:anchorlock/>
                </v:shape>
                <o:OLEObject Type="Embed" ProgID="Equation.DSMT4" ShapeID="_x0000_i1037" DrawAspect="Content" ObjectID="_1468075737" r:id="rId41">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2565E5">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38" o:spt="75" alt="eqId676e009bd48fd37d88f2eb35f3ad7cf3" type="#_x0000_t75" style="height:14.25pt;width:42pt;" o:ole="t" filled="f" o:preferrelative="t" stroked="f" coordsize="21600,21600">
                  <v:path/>
                  <v:fill on="f" focussize="0,0"/>
                  <v:stroke on="f" joinstyle="miter"/>
                  <v:imagedata r:id="rId44" o:title="eqId676e009bd48fd37d88f2eb35f3ad7cf3"/>
                  <o:lock v:ext="edit" aspectratio="t"/>
                  <w10:wrap type="none"/>
                  <w10:anchorlock/>
                </v:shape>
                <o:OLEObject Type="Embed" ProgID="Equation.DSMT4" ShapeID="_x0000_i1038" DrawAspect="Content" ObjectID="_1468075738" r:id="rId43">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C2AD47">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39" o:spt="75" alt="eqId8858c9a22d389c46cb01173048bb6a50" type="#_x0000_t75" style="height:14.25pt;width:40.5pt;" o:ole="t" filled="f" o:preferrelative="t" stroked="f" coordsize="21600,21600">
                  <v:path/>
                  <v:fill on="f" focussize="0,0"/>
                  <v:stroke on="f" joinstyle="miter"/>
                  <v:imagedata r:id="rId46" o:title="eqId8858c9a22d389c46cb01173048bb6a50"/>
                  <o:lock v:ext="edit" aspectratio="t"/>
                  <w10:wrap type="none"/>
                  <w10:anchorlock/>
                </v:shape>
                <o:OLEObject Type="Embed" ProgID="Equation.DSMT4" ShapeID="_x0000_i1039" DrawAspect="Content" ObjectID="_1468075739" r:id="rId45">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7E4147">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40" o:spt="75" alt="eqId30757f8f3e8bbafcece19a0bce146970" type="#_x0000_t75" style="height:14.25pt;width:42pt;" o:ole="t" filled="f" o:preferrelative="t" stroked="f" coordsize="21600,21600">
                  <v:path/>
                  <v:fill on="f" focussize="0,0"/>
                  <v:stroke on="f" joinstyle="miter"/>
                  <v:imagedata r:id="rId48" o:title="eqId30757f8f3e8bbafcece19a0bce146970"/>
                  <o:lock v:ext="edit" aspectratio="t"/>
                  <w10:wrap type="none"/>
                  <w10:anchorlock/>
                </v:shape>
                <o:OLEObject Type="Embed" ProgID="Equation.DSMT4" ShapeID="_x0000_i1040" DrawAspect="Content" ObjectID="_1468075740" r:id="rId47">
                  <o:LockedField>false</o:LockedField>
                </o:OLEObject>
              </w:object>
            </w:r>
          </w:p>
        </w:tc>
      </w:tr>
    </w:tbl>
    <w:p w14:paraId="1376493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3BE432FB">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(1)活性</w:t>
      </w:r>
      <w:r>
        <w:rPr>
          <w:rFonts w:ascii="Times New Roman" w:hAnsi="Times New Roman" w:cs="Times New Roman" w:eastAsiaTheme="majorEastAsia"/>
          <w:szCs w:val="21"/>
        </w:rPr>
        <w:object>
          <v:shape id="_x0000_i1041" o:spt="75" alt="eqIdc7266995a880b1be14b0db229e7e4b28" type="#_x0000_t75" style="height:13.5pt;width:25.5pt;" o:ole="t" filled="f" o:preferrelative="t" stroked="f" coordsize="21600,21600">
            <v:path/>
            <v:fill on="f" focussize="0,0"/>
            <v:stroke on="f" joinstyle="miter"/>
            <v:imagedata r:id="rId50" o:title="eqIdc7266995a880b1be14b0db229e7e4b28"/>
            <o:lock v:ext="edit" aspectratio="t"/>
            <w10:wrap type="none"/>
            <w10:anchorlock/>
          </v:shape>
          <o:OLEObject Type="Embed" ProgID="Equation.DSMT4" ShapeID="_x0000_i1041" DrawAspect="Content" ObjectID="_1468075741" r:id="rId49">
            <o:LockedField>false</o:LockedField>
          </o:OLEObject>
        </w:object>
      </w:r>
      <w:r>
        <w:rPr>
          <w:rFonts w:ascii="Times New Roman" w:hAnsi="Times New Roman" w:cs="Times New Roman" w:eastAsiaTheme="majorEastAsia"/>
          <w:szCs w:val="21"/>
        </w:rPr>
        <w:t>可与水反应，化学方程式为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C8489C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(2)常温下，</w:t>
      </w:r>
      <w:r>
        <w:rPr>
          <w:rFonts w:ascii="Times New Roman" w:hAnsi="Times New Roman" w:cs="Times New Roman" w:eastAsiaTheme="majorEastAsia"/>
          <w:bCs/>
          <w:iCs/>
          <w:spacing w:val="-8"/>
          <w:szCs w:val="21"/>
        </w:rPr>
        <w:t>pH=9.9</w:t>
      </w:r>
      <w:r>
        <w:rPr>
          <w:rFonts w:ascii="Times New Roman" w:hAnsi="Times New Roman" w:cs="Times New Roman" w:eastAsiaTheme="majorEastAsia"/>
          <w:szCs w:val="21"/>
        </w:rPr>
        <w:t>的氨性溶液中，</w:t>
      </w:r>
      <w:r>
        <w:rPr>
          <w:rFonts w:ascii="Times New Roman" w:hAnsi="Times New Roman" w:cs="Times New Roman" w:eastAsiaTheme="majorEastAsia"/>
          <w:i/>
          <w:szCs w:val="21"/>
        </w:rPr>
        <w:t>c</w:t>
      </w:r>
      <w:r>
        <w:rPr>
          <w:rFonts w:ascii="Times New Roman" w:hAnsi="Times New Roman" w:cs="Times New Roman" w:eastAsiaTheme="majorEastAsia"/>
          <w:szCs w:val="21"/>
        </w:rPr>
        <w:t>(NH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u w:val="single"/>
        </w:rPr>
        <w:t xml:space="preserve">           </w:t>
      </w:r>
      <w:r>
        <w:rPr>
          <w:rFonts w:ascii="Times New Roman" w:hAnsi="Times New Roman" w:cs="Times New Roman" w:eastAsiaTheme="majorEastAsia"/>
          <w:i/>
          <w:szCs w:val="21"/>
        </w:rPr>
        <w:t>c</w:t>
      </w:r>
      <w:r>
        <w:rPr>
          <w:rFonts w:ascii="Times New Roman" w:hAnsi="Times New Roman" w:cs="Times New Roman" w:eastAsiaTheme="majorEastAsia"/>
          <w:szCs w:val="21"/>
        </w:rPr>
        <w:t>(NH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 (填“&gt;”“&lt;”或“=”)。</w:t>
      </w:r>
    </w:p>
    <w:p w14:paraId="43A71CF1">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 (NH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会使滤泥中的一种胶状物质转化为疏松分布的棒状颗粒物。滤渣的X射线衍射图谱中，出现了NH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Al(OH)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的明锐衍射峰。</w:t>
      </w:r>
    </w:p>
    <w:p w14:paraId="7D0E2E7A">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①</w:t>
      </w:r>
      <w:r>
        <w:rPr>
          <w:rFonts w:ascii="Times New Roman" w:hAnsi="Times New Roman" w:cs="Times New Roman" w:eastAsiaTheme="majorEastAsia"/>
          <w:szCs w:val="21"/>
        </w:rPr>
        <w:t>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Al(OH)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属于</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(填“晶体”或“非晶体”)。</w:t>
      </w:r>
    </w:p>
    <w:p w14:paraId="2419F1DD">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提高了N</w:t>
      </w:r>
      <w:r>
        <w:rPr>
          <w:rFonts w:ascii="Times New Roman" w:hAnsi="Times New Roman" w:cs="Times New Roman" w:eastAsiaTheme="majorEastAsia"/>
          <w:bCs/>
          <w:iCs/>
          <w:spacing w:val="-8"/>
          <w:szCs w:val="21"/>
        </w:rPr>
        <w:t>i、</w:t>
      </w:r>
      <w:r>
        <w:rPr>
          <w:rFonts w:ascii="Times New Roman" w:hAnsi="Times New Roman" w:cs="Times New Roman" w:eastAsiaTheme="majorEastAsia"/>
          <w:szCs w:val="21"/>
        </w:rPr>
        <w:t>Co的浸取速率，其原因是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260625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w:t>
      </w:r>
      <w:r>
        <w:rPr>
          <w:rFonts w:hint="eastAsia" w:ascii="宋体" w:hAnsi="宋体" w:eastAsia="宋体" w:cs="宋体"/>
          <w:szCs w:val="21"/>
        </w:rPr>
        <w:t>①</w:t>
      </w:r>
      <w:r>
        <w:rPr>
          <w:rFonts w:ascii="Times New Roman" w:hAnsi="Times New Roman" w:cs="Times New Roman" w:eastAsiaTheme="majorEastAsia"/>
          <w:szCs w:val="21"/>
        </w:rPr>
        <w:t>“析晶”过程中通入的酸性气体A为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6AA2A4F">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由Co</w:t>
      </w:r>
      <w:r>
        <w:rPr>
          <w:rFonts w:ascii="Times New Roman" w:hAnsi="Times New Roman" w:cs="Times New Roman" w:eastAsiaTheme="majorEastAsia"/>
          <w:bCs/>
          <w:iCs/>
          <w:spacing w:val="-8"/>
          <w:szCs w:val="21"/>
        </w:rPr>
        <w:t>Cl</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可制备Al</w:t>
      </w:r>
      <w:r>
        <w:rPr>
          <w:rFonts w:ascii="Times New Roman" w:hAnsi="Times New Roman" w:cs="Times New Roman" w:eastAsiaTheme="majorEastAsia"/>
          <w:bCs/>
          <w:iCs/>
          <w:spacing w:val="-8"/>
          <w:szCs w:val="21"/>
          <w:vertAlign w:val="subscript"/>
        </w:rPr>
        <w:t>x</w:t>
      </w:r>
      <w:r>
        <w:rPr>
          <w:rFonts w:ascii="Times New Roman" w:hAnsi="Times New Roman" w:cs="Times New Roman" w:eastAsiaTheme="majorEastAsia"/>
          <w:szCs w:val="21"/>
        </w:rPr>
        <w:t>CoO</w:t>
      </w:r>
      <w:r>
        <w:rPr>
          <w:rFonts w:ascii="Times New Roman" w:hAnsi="Times New Roman" w:cs="Times New Roman" w:eastAsiaTheme="majorEastAsia"/>
          <w:bCs/>
          <w:i/>
          <w:iCs/>
          <w:spacing w:val="-8"/>
          <w:szCs w:val="21"/>
        </w:rPr>
        <w:t>y</w:t>
      </w:r>
      <w:r>
        <w:rPr>
          <w:rFonts w:ascii="Times New Roman" w:hAnsi="Times New Roman" w:cs="Times New Roman" w:eastAsiaTheme="majorEastAsia"/>
          <w:szCs w:val="21"/>
        </w:rPr>
        <w:t>晶体，其立方晶胞如图。Al与O最小间距大于Co与O最小间距，x、y为整数，则Co在晶胞中的位置为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；晶体中一个Al周围与其最近的O的个数为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925C5BC">
      <w:pPr>
        <w:shd w:val="clear" w:color="auto" w:fill="FFFFFF"/>
        <w:spacing w:line="360" w:lineRule="auto"/>
        <w:ind w:firstLine="424" w:firstLineChars="202"/>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1219200" cy="1200150"/>
            <wp:effectExtent l="0" t="0" r="0" b="0"/>
            <wp:docPr id="100096" name="图片 100039" descr="@@@00cdb6b4-c5ab-45c0-9da2-aa03ec01e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39" descr="@@@00cdb6b4-c5ab-45c0-9da2-aa03ec01e841"/>
                    <pic:cNvPicPr>
                      <a:picLocks noChangeAspect="1"/>
                    </pic:cNvPicPr>
                  </pic:nvPicPr>
                  <pic:blipFill>
                    <a:blip r:embed="rId51" cstate="print"/>
                    <a:stretch>
                      <a:fillRect/>
                    </a:stretch>
                  </pic:blipFill>
                  <pic:spPr>
                    <a:xfrm>
                      <a:off x="0" y="0"/>
                      <a:ext cx="1219200" cy="1200150"/>
                    </a:xfrm>
                    <a:prstGeom prst="rect">
                      <a:avLst/>
                    </a:prstGeom>
                  </pic:spPr>
                </pic:pic>
              </a:graphicData>
            </a:graphic>
          </wp:inline>
        </w:drawing>
      </w:r>
    </w:p>
    <w:p w14:paraId="591F772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w:t>
      </w:r>
      <w:r>
        <w:rPr>
          <w:rFonts w:hint="eastAsia" w:ascii="宋体" w:hAnsi="宋体" w:eastAsia="宋体" w:cs="宋体"/>
          <w:szCs w:val="21"/>
        </w:rPr>
        <w:t>①</w:t>
      </w:r>
      <w:r>
        <w:rPr>
          <w:rFonts w:ascii="Times New Roman" w:hAnsi="Times New Roman" w:cs="Times New Roman" w:eastAsiaTheme="majorEastAsia"/>
          <w:szCs w:val="21"/>
        </w:rPr>
        <w:t>“结晶纯化”过程中，没有引入新物质。晶体A含6个结晶水，则所得HNO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溶液中</w:t>
      </w:r>
      <w:r>
        <w:rPr>
          <w:rFonts w:ascii="Times New Roman" w:hAnsi="Times New Roman" w:cs="Times New Roman" w:eastAsiaTheme="majorEastAsia"/>
          <w:bCs/>
          <w:iCs/>
          <w:spacing w:val="-8"/>
          <w:szCs w:val="21"/>
        </w:rPr>
        <w:t>n(HNO</w:t>
      </w:r>
      <w:r>
        <w:rPr>
          <w:rFonts w:ascii="Times New Roman" w:hAnsi="Times New Roman" w:cs="Times New Roman" w:eastAsiaTheme="majorEastAsia"/>
          <w:bCs/>
          <w:iCs/>
          <w:spacing w:val="-8"/>
          <w:szCs w:val="21"/>
          <w:vertAlign w:val="subscript"/>
        </w:rPr>
        <w:t>3</w:t>
      </w:r>
      <w:r>
        <w:rPr>
          <w:rFonts w:ascii="Times New Roman" w:hAnsi="Times New Roman" w:cs="Times New Roman" w:eastAsiaTheme="majorEastAsia"/>
          <w:bCs/>
          <w:iCs/>
          <w:spacing w:val="-8"/>
          <w:szCs w:val="21"/>
        </w:rPr>
        <w:t>)</w:t>
      </w:r>
      <w:r>
        <w:rPr>
          <w:rFonts w:ascii="Times New Roman" w:hAnsi="Times New Roman" w:cs="Times New Roman" w:eastAsiaTheme="majorEastAsia"/>
          <w:szCs w:val="21"/>
        </w:rPr>
        <w:t>与</w:t>
      </w:r>
      <w:r>
        <w:rPr>
          <w:rFonts w:ascii="Times New Roman" w:hAnsi="Times New Roman" w:cs="Times New Roman" w:eastAsiaTheme="majorEastAsia"/>
          <w:bCs/>
          <w:iCs/>
          <w:spacing w:val="-8"/>
          <w:szCs w:val="21"/>
        </w:rPr>
        <w:t>n(H</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O)</w:t>
      </w:r>
      <w:r>
        <w:rPr>
          <w:rFonts w:ascii="Times New Roman" w:hAnsi="Times New Roman" w:cs="Times New Roman" w:eastAsiaTheme="majorEastAsia"/>
          <w:szCs w:val="21"/>
        </w:rPr>
        <w:t>的比值，理论上最高为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272A829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“热解”对于从矿石提取N</w:t>
      </w:r>
      <w:r>
        <w:rPr>
          <w:rFonts w:ascii="Times New Roman" w:hAnsi="Times New Roman" w:cs="Times New Roman" w:eastAsiaTheme="majorEastAsia"/>
          <w:bCs/>
          <w:iCs/>
          <w:spacing w:val="-8"/>
          <w:szCs w:val="21"/>
        </w:rPr>
        <w:t>i、</w:t>
      </w:r>
      <w:r>
        <w:rPr>
          <w:rFonts w:ascii="Times New Roman" w:hAnsi="Times New Roman" w:cs="Times New Roman" w:eastAsiaTheme="majorEastAsia"/>
          <w:szCs w:val="21"/>
        </w:rPr>
        <w:t>Co工艺的意义，在于可重复利用HNO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(填化学式)。</w:t>
      </w:r>
    </w:p>
    <w:p w14:paraId="24E16F0B">
      <w:pPr>
        <w:spacing w:line="360" w:lineRule="auto"/>
        <w:ind w:firstLine="369" w:firstLineChars="176"/>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7．</w:t>
      </w:r>
      <w:r>
        <w:rPr>
          <w:rFonts w:ascii="Times New Roman" w:hAnsi="Times New Roman" w:cs="Times New Roman" w:eastAsiaTheme="majorEastAsia"/>
          <w:bCs/>
          <w:szCs w:val="21"/>
        </w:rPr>
        <w:t>(2022•河北省选择性考试，15节选)</w:t>
      </w:r>
      <w:r>
        <w:rPr>
          <w:rFonts w:ascii="Times New Roman" w:hAnsi="Times New Roman" w:cs="Times New Roman" w:eastAsiaTheme="majorEastAsia"/>
          <w:szCs w:val="21"/>
        </w:rPr>
        <w:t>以焙烧黄铁矿FeS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(杂质为石英等)产生的红渣为原料制备铵铁蓝Fe(NH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)Fe(CN)</w:t>
      </w:r>
      <w:r>
        <w:rPr>
          <w:rFonts w:ascii="Times New Roman" w:hAnsi="Times New Roman" w:cs="Times New Roman" w:eastAsiaTheme="majorEastAsia"/>
          <w:szCs w:val="21"/>
          <w:vertAlign w:val="subscript"/>
        </w:rPr>
        <w:t>6</w:t>
      </w:r>
      <w:r>
        <w:rPr>
          <w:rFonts w:ascii="Times New Roman" w:hAnsi="Times New Roman" w:cs="Times New Roman" w:eastAsiaTheme="majorEastAsia"/>
          <w:szCs w:val="21"/>
        </w:rPr>
        <w:t>颜料。工艺流程如下：</w:t>
      </w:r>
    </w:p>
    <w:p w14:paraId="776DC0B3">
      <w:pPr>
        <w:spacing w:line="360" w:lineRule="auto"/>
        <w:ind w:firstLine="369" w:firstLineChars="176"/>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3571875" cy="1704975"/>
            <wp:effectExtent l="0" t="0" r="9525" b="952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52" cstate="print"/>
                    <a:stretch>
                      <a:fillRect/>
                    </a:stretch>
                  </pic:blipFill>
                  <pic:spPr>
                    <a:xfrm>
                      <a:off x="0" y="0"/>
                      <a:ext cx="3571875" cy="1704975"/>
                    </a:xfrm>
                    <a:prstGeom prst="rect">
                      <a:avLst/>
                    </a:prstGeom>
                  </pic:spPr>
                </pic:pic>
              </a:graphicData>
            </a:graphic>
          </wp:inline>
        </w:drawing>
      </w:r>
    </w:p>
    <w:p w14:paraId="48868CB6">
      <w:pPr>
        <w:spacing w:line="360" w:lineRule="auto"/>
        <w:ind w:firstLine="369" w:firstLineChars="176"/>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6CD0FB5B">
      <w:pPr>
        <w:spacing w:line="360" w:lineRule="auto"/>
        <w:ind w:firstLine="369" w:firstLineChars="176"/>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(1)红渣的主要成分为_______(填化学式)，滤渣</w:t>
      </w:r>
      <w:r>
        <w:rPr>
          <w:rFonts w:hint="eastAsia" w:ascii="宋体" w:hAnsi="宋体" w:eastAsia="宋体" w:cs="宋体"/>
          <w:szCs w:val="21"/>
        </w:rPr>
        <w:t>①</w:t>
      </w:r>
      <w:r>
        <w:rPr>
          <w:rFonts w:ascii="Times New Roman" w:hAnsi="Times New Roman" w:cs="Times New Roman" w:eastAsiaTheme="majorEastAsia"/>
          <w:szCs w:val="21"/>
        </w:rPr>
        <w:t>的主要成分为_______(填化学式)。</w:t>
      </w:r>
    </w:p>
    <w:p w14:paraId="2847B8B6">
      <w:pPr>
        <w:spacing w:line="360" w:lineRule="auto"/>
        <w:ind w:firstLine="369" w:firstLineChars="176"/>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(2)黄铁矿研细的目的是_______。</w:t>
      </w:r>
    </w:p>
    <w:p w14:paraId="6285F243">
      <w:pPr>
        <w:spacing w:line="360" w:lineRule="auto"/>
        <w:ind w:firstLine="369" w:firstLineChars="176"/>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(4)工序</w:t>
      </w:r>
      <w:r>
        <w:rPr>
          <w:rFonts w:hint="eastAsia" w:ascii="宋体" w:hAnsi="宋体" w:eastAsia="宋体" w:cs="宋体"/>
          <w:szCs w:val="21"/>
        </w:rPr>
        <w:t>①</w:t>
      </w:r>
      <w:r>
        <w:rPr>
          <w:rFonts w:ascii="Times New Roman" w:hAnsi="Times New Roman" w:cs="Times New Roman" w:eastAsiaTheme="majorEastAsia"/>
          <w:szCs w:val="21"/>
        </w:rPr>
        <w:t>的名称为_______，所得母液循环使用。</w:t>
      </w:r>
    </w:p>
    <w:p w14:paraId="47ABCD81">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8．</w:t>
      </w:r>
      <w:r>
        <w:rPr>
          <w:rFonts w:ascii="Times New Roman" w:hAnsi="Times New Roman" w:cs="Times New Roman" w:eastAsiaTheme="majorEastAsia"/>
          <w:bCs/>
          <w:szCs w:val="21"/>
        </w:rPr>
        <w:t>(2022•海南省选择性考试，15</w:t>
      </w:r>
      <w:r>
        <w:rPr>
          <w:rFonts w:ascii="Times New Roman" w:hAnsi="Times New Roman" w:cs="Times New Roman" w:eastAsiaTheme="majorEastAsia"/>
          <w:szCs w:val="21"/>
        </w:rPr>
        <w:t>)胆矾(CuSO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·5H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O)是一种重要化工原料，某研究小组以生锈的铜屑为原料[主要成分是Cu，含有少量的油污、CuO、CuCO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、Cu(OH)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]制备胆矾。流程如下。</w:t>
      </w:r>
    </w:p>
    <w:p w14:paraId="24F7AD8C">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4724400" cy="789305"/>
            <wp:effectExtent l="0" t="0" r="0" b="10795"/>
            <wp:docPr id="100066" name="图片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pic:cNvPicPr>
                      <a:picLocks noChangeAspect="1"/>
                    </pic:cNvPicPr>
                  </pic:nvPicPr>
                  <pic:blipFill>
                    <a:blip r:embed="rId53" cstate="print"/>
                    <a:stretch>
                      <a:fillRect/>
                    </a:stretch>
                  </pic:blipFill>
                  <pic:spPr>
                    <a:xfrm>
                      <a:off x="0" y="0"/>
                      <a:ext cx="4724400" cy="789689"/>
                    </a:xfrm>
                    <a:prstGeom prst="rect">
                      <a:avLst/>
                    </a:prstGeom>
                  </pic:spPr>
                </pic:pic>
              </a:graphicData>
            </a:graphic>
          </wp:inline>
        </w:drawing>
      </w:r>
    </w:p>
    <w:p w14:paraId="4CC9ABF9">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回答问题：</w:t>
      </w:r>
    </w:p>
    <w:p w14:paraId="6FD760AC">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(1)步骤</w:t>
      </w:r>
      <w:r>
        <w:rPr>
          <w:rFonts w:hint="eastAsia" w:ascii="宋体" w:hAnsi="宋体" w:eastAsia="宋体" w:cs="宋体"/>
          <w:szCs w:val="21"/>
        </w:rPr>
        <w:t>①</w:t>
      </w:r>
      <w:r>
        <w:rPr>
          <w:rFonts w:ascii="Times New Roman" w:hAnsi="Times New Roman" w:cs="Times New Roman" w:eastAsiaTheme="majorEastAsia"/>
          <w:szCs w:val="21"/>
        </w:rPr>
        <w:t>的目的是_______。</w:t>
      </w:r>
    </w:p>
    <w:p w14:paraId="34A491EF">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(2)步骤</w:t>
      </w:r>
      <w:r>
        <w:rPr>
          <w:rFonts w:hint="eastAsia" w:ascii="宋体" w:hAnsi="宋体" w:eastAsia="宋体" w:cs="宋体"/>
          <w:szCs w:val="21"/>
        </w:rPr>
        <w:t>②</w:t>
      </w:r>
      <w:r>
        <w:rPr>
          <w:rFonts w:ascii="Times New Roman" w:hAnsi="Times New Roman" w:cs="Times New Roman" w:eastAsiaTheme="majorEastAsia"/>
          <w:szCs w:val="21"/>
        </w:rPr>
        <w:t>中，若仅用浓H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溶解固体B，将生成_______(填化学式)污染环境。</w:t>
      </w:r>
    </w:p>
    <w:p w14:paraId="287F4396">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(3)步骤</w:t>
      </w:r>
      <w:r>
        <w:rPr>
          <w:rFonts w:hint="eastAsia" w:ascii="宋体" w:hAnsi="宋体" w:eastAsia="宋体" w:cs="宋体"/>
          <w:szCs w:val="21"/>
        </w:rPr>
        <w:t>②</w:t>
      </w:r>
      <w:r>
        <w:rPr>
          <w:rFonts w:ascii="Times New Roman" w:hAnsi="Times New Roman" w:cs="Times New Roman" w:eastAsiaTheme="majorEastAsia"/>
          <w:szCs w:val="21"/>
        </w:rPr>
        <w:t>中，在H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存在下Cu溶于稀H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，反应的化学方程式为_______。</w:t>
      </w:r>
    </w:p>
    <w:p w14:paraId="35508917">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(4)经步骤</w:t>
      </w:r>
      <w:r>
        <w:rPr>
          <w:rFonts w:hint="eastAsia" w:ascii="宋体" w:hAnsi="宋体" w:eastAsia="宋体" w:cs="宋体"/>
          <w:szCs w:val="21"/>
        </w:rPr>
        <w:t>④</w:t>
      </w:r>
      <w:r>
        <w:rPr>
          <w:rFonts w:ascii="Times New Roman" w:hAnsi="Times New Roman" w:cs="Times New Roman" w:eastAsiaTheme="majorEastAsia"/>
          <w:szCs w:val="21"/>
        </w:rPr>
        <w:t>得到的胆矾，不能用水洗涤的主要原因是_______。</w:t>
      </w:r>
    </w:p>
    <w:p w14:paraId="6DA808A6">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(5)实验证明，滤液D能将I</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氧化为I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w:t>
      </w:r>
    </w:p>
    <w:p w14:paraId="6260CB94">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ⅰ.甲同学认为不可能是步骤</w:t>
      </w:r>
      <w:r>
        <w:rPr>
          <w:rFonts w:hint="eastAsia" w:ascii="宋体" w:hAnsi="宋体" w:eastAsia="宋体" w:cs="宋体"/>
          <w:szCs w:val="21"/>
        </w:rPr>
        <w:t>②</w:t>
      </w:r>
      <w:r>
        <w:rPr>
          <w:rFonts w:ascii="Times New Roman" w:hAnsi="Times New Roman" w:cs="Times New Roman" w:eastAsiaTheme="majorEastAsia"/>
          <w:szCs w:val="21"/>
        </w:rPr>
        <w:t>中过量H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将I</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氧化为I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，理由是_______。</w:t>
      </w:r>
    </w:p>
    <w:p w14:paraId="366ECF99">
      <w:pPr>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ⅱ.乙同学通过实验证实，只能是Cu</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将I</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氧化为I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，写出乙同学的实验方案及结果_______(不要求写具体操作过程)。</w:t>
      </w:r>
    </w:p>
    <w:p w14:paraId="541EEA76">
      <w:pPr>
        <w:pStyle w:val="6"/>
        <w:widowControl/>
        <w:spacing w:line="360" w:lineRule="auto"/>
        <w:jc w:val="left"/>
        <w:rPr>
          <w:rFonts w:ascii="Times New Roman" w:hAnsi="Times New Roman" w:cs="Times New Roman" w:eastAsiaTheme="majorEastAsia"/>
          <w:color w:val="FF0000"/>
          <w:sz w:val="21"/>
          <w:szCs w:val="21"/>
        </w:rPr>
      </w:pPr>
      <w:r>
        <w:rPr>
          <w:rFonts w:ascii="Times New Roman" w:hAnsi="Times New Roman" w:cs="Times New Roman" w:eastAsiaTheme="majorEastAsia"/>
          <w:sz w:val="21"/>
          <w:szCs w:val="21"/>
        </w:rPr>
        <w:drawing>
          <wp:inline distT="0" distB="0" distL="0" distR="0">
            <wp:extent cx="2171700" cy="56197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2171700" cy="561975"/>
                    </a:xfrm>
                    <a:prstGeom prst="rect">
                      <a:avLst/>
                    </a:prstGeom>
                    <a:noFill/>
                    <a:ln>
                      <a:noFill/>
                    </a:ln>
                  </pic:spPr>
                </pic:pic>
              </a:graphicData>
            </a:graphic>
          </wp:inline>
        </w:drawing>
      </w:r>
    </w:p>
    <w:p w14:paraId="41158E7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1．(2024·山东省济宁市高三期末节选)电解精炼铜的阳极泥中含有</w:t>
      </w:r>
      <w:r>
        <w:rPr>
          <w:rFonts w:ascii="Times New Roman" w:hAnsi="Times New Roman" w:cs="Times New Roman" w:eastAsiaTheme="majorEastAsia"/>
          <w:szCs w:val="21"/>
        </w:rPr>
        <w:object>
          <v:shape id="_x0000_i1042" o:spt="75" alt="eqId5e7dbfb045b7c4661b2e00ce6dbb1069" type="#_x0000_t75" style="height:16.5pt;width:150.75pt;" o:ole="t" filled="f" o:preferrelative="t" stroked="f" coordsize="21600,21600">
            <v:path/>
            <v:fill on="f" focussize="0,0"/>
            <v:stroke on="f" joinstyle="miter"/>
            <v:imagedata r:id="rId56" o:title="eqId5e7dbfb045b7c4661b2e00ce6dbb1069"/>
            <o:lock v:ext="edit" aspectratio="t"/>
            <w10:wrap type="none"/>
            <w10:anchorlock/>
          </v:shape>
          <o:OLEObject Type="Embed" ProgID="Equation.DSMT4" ShapeID="_x0000_i1042" DrawAspect="Content" ObjectID="_1468075742" r:id="rId55">
            <o:LockedField>false</o:LockedField>
          </o:OLEObject>
        </w:object>
      </w:r>
      <w:r>
        <w:rPr>
          <w:rFonts w:ascii="Times New Roman" w:hAnsi="Times New Roman" w:cs="Times New Roman" w:eastAsiaTheme="majorEastAsia"/>
          <w:szCs w:val="21"/>
        </w:rPr>
        <w:t>等杂质，工业生产上从其中提取银和硒的流程如图所示：</w:t>
      </w:r>
    </w:p>
    <w:p w14:paraId="7306CCF5">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1598295"/>
            <wp:effectExtent l="0" t="0" r="0" b="0"/>
            <wp:docPr id="100015" name="图片 100015" descr="@@@bc87a558ac394e67a3f2d8ccebf1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c87a558ac394e67a3f2d8ccebf10195"/>
                    <pic:cNvPicPr>
                      <a:picLocks noChangeAspect="1"/>
                    </pic:cNvPicPr>
                  </pic:nvPicPr>
                  <pic:blipFill>
                    <a:blip r:embed="rId57"/>
                    <a:stretch>
                      <a:fillRect/>
                    </a:stretch>
                  </pic:blipFill>
                  <pic:spPr>
                    <a:xfrm>
                      <a:off x="0" y="0"/>
                      <a:ext cx="5276800" cy="1598536"/>
                    </a:xfrm>
                    <a:prstGeom prst="rect">
                      <a:avLst/>
                    </a:prstGeom>
                  </pic:spPr>
                </pic:pic>
              </a:graphicData>
            </a:graphic>
          </wp:inline>
        </w:drawing>
      </w:r>
    </w:p>
    <w:p w14:paraId="66F1C485">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(1)加快“焙烧”速率可采取的一种措施为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40D0359">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(2)流出液Ⅰ中溶质的主要成分是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，分铜液中主要的金属阳离子是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2464FC9">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(3)“分铜”时，反应温度不能过高，原因是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，加入氯化钠的主要目的是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E6FC5C9">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2．(2024·河南三门峡高三阶段性考试节选)钪及其化合物具有许多优良的性能，在宇航、电子、超导等方面有着广泛的应用。从钛白工业废酸(含钪、钛、铁、锰等离子)中提取氧化钪(Sc</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)的一种流程如图：</w:t>
      </w:r>
    </w:p>
    <w:p w14:paraId="61037BD8">
      <w:pPr>
        <w:shd w:val="clear" w:color="auto" w:fill="FFFFFF"/>
        <w:spacing w:line="360" w:lineRule="auto"/>
        <w:ind w:firstLine="420" w:firstLineChars="200"/>
        <w:jc w:val="center"/>
        <w:textAlignment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drawing>
          <wp:inline distT="0" distB="0" distL="114300" distR="114300">
            <wp:extent cx="4733925" cy="661035"/>
            <wp:effectExtent l="0" t="0" r="0" b="0"/>
            <wp:docPr id="100121" name="图片 100121" descr="@@@3ec37f2b-35c5-4d4b-a1a6-5ffbdcf72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3ec37f2b-35c5-4d4b-a1a6-5ffbdcf728bb"/>
                    <pic:cNvPicPr>
                      <a:picLocks noChangeAspect="1"/>
                    </pic:cNvPicPr>
                  </pic:nvPicPr>
                  <pic:blipFill>
                    <a:blip r:embed="rId58" cstate="print"/>
                    <a:stretch>
                      <a:fillRect/>
                    </a:stretch>
                  </pic:blipFill>
                  <pic:spPr>
                    <a:xfrm>
                      <a:off x="0" y="0"/>
                      <a:ext cx="4760460" cy="665368"/>
                    </a:xfrm>
                    <a:prstGeom prst="rect">
                      <a:avLst/>
                    </a:prstGeom>
                  </pic:spPr>
                </pic:pic>
              </a:graphicData>
            </a:graphic>
          </wp:inline>
        </w:drawing>
      </w:r>
    </w:p>
    <w:p w14:paraId="5DB306C7">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t> </w:t>
      </w:r>
      <w:r>
        <w:rPr>
          <w:rFonts w:ascii="Times New Roman" w:hAnsi="Times New Roman" w:cs="Times New Roman" w:eastAsiaTheme="majorEastAsia"/>
          <w:szCs w:val="21"/>
        </w:rPr>
        <w:t>回答下列问题：</w:t>
      </w:r>
    </w:p>
    <w:p w14:paraId="3817DD0E">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(1)洗涤“油相”可除去大量的钛离子。洗涤水是用93%的硫酸、27.5%的双氧水和水按一定比例混合而成。混合的实验操作是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68836FC">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(2)钪锰矿石中含铁元素，其中Fe</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易被氧化为Fe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的原因是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。(从原子结构角度解释)</w:t>
      </w:r>
    </w:p>
    <w:p w14:paraId="32B20D4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3．(2024·重庆渝中高三联考节选)铝酸铋[Bi(AlO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]主要用作抗酸药及抗溃疡药，具有中和胃酸和收敛作用。以辉铋矿(主要成分为 Bi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S</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，含有：</w:t>
      </w:r>
      <w:r>
        <w:rPr>
          <w:rFonts w:ascii="Times New Roman" w:hAnsi="Times New Roman" w:cs="Times New Roman" w:eastAsiaTheme="majorEastAsia"/>
          <w:szCs w:val="21"/>
        </w:rPr>
        <w:object>
          <v:shape id="_x0000_i1043" o:spt="75" alt="eqId0b628a2e3b44ffa3106f945f656e0d1e" type="#_x0000_t75" style="height:15pt;width:85.5pt;" o:ole="t" filled="f" o:preferrelative="t" stroked="f" coordsize="21600,21600">
            <v:path/>
            <v:fill on="f" focussize="0,0"/>
            <v:stroke on="f" joinstyle="miter"/>
            <v:imagedata r:id="rId60" o:title="eqId0b628a2e3b44ffa3106f945f656e0d1e"/>
            <o:lock v:ext="edit" aspectratio="t"/>
            <w10:wrap type="none"/>
            <w10:anchorlock/>
          </v:shape>
          <o:OLEObject Type="Embed" ProgID="Equation.DSMT4" ShapeID="_x0000_i1043" DrawAspect="Content" ObjectID="_1468075743" r:id="rId59">
            <o:LockedField>false</o:LockedField>
          </o:OLEObject>
        </w:object>
      </w:r>
      <w:r>
        <w:rPr>
          <w:rFonts w:ascii="Times New Roman" w:hAnsi="Times New Roman" w:cs="Times New Roman" w:eastAsiaTheme="majorEastAsia"/>
          <w:szCs w:val="21"/>
        </w:rPr>
        <w:t>等杂质)为原料制备铝酸铋的一种工艺流程如图所示：</w:t>
      </w:r>
    </w:p>
    <w:p w14:paraId="73B5462B">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5276215" cy="708025"/>
            <wp:effectExtent l="0" t="0" r="635" b="15875"/>
            <wp:docPr id="100157" name="图片 100157" descr="@@@0273e8ad-5c49-4db8-bbc4-d2a5b57fb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0273e8ad-5c49-4db8-bbc4-d2a5b57fb481"/>
                    <pic:cNvPicPr>
                      <a:picLocks noChangeAspect="1"/>
                    </pic:cNvPicPr>
                  </pic:nvPicPr>
                  <pic:blipFill>
                    <a:blip r:embed="rId61" cstate="print"/>
                    <a:stretch>
                      <a:fillRect/>
                    </a:stretch>
                  </pic:blipFill>
                  <pic:spPr>
                    <a:xfrm>
                      <a:off x="0" y="0"/>
                      <a:ext cx="5276800" cy="708142"/>
                    </a:xfrm>
                    <a:prstGeom prst="rect">
                      <a:avLst/>
                    </a:prstGeom>
                  </pic:spPr>
                </pic:pic>
              </a:graphicData>
            </a:graphic>
          </wp:inline>
        </w:drawing>
      </w:r>
    </w:p>
    <w:p w14:paraId="0C51E1DA">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已知：“沉淀”步骤中，不能出现Fe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，否则后续Bi(OH)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沉淀中会混有Fe(OH)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杂质。请回答下列问题：</w:t>
      </w:r>
    </w:p>
    <w:p w14:paraId="3C520FFC">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(1)铋位于第六周期，且与氮同主族，则铋元素在元素周期表中属于</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区，铋的价层电子排布式为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33BFB55">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(2)“浸取”过程中，提高浸出率的措施有</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。(写一条即可)</w:t>
      </w:r>
    </w:p>
    <w:p w14:paraId="1F25BBFB">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(4)“还原”时， 加入铋的目的是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5A94655">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(5)已知进入“碱溶”步骤的物质为经过充分洗涤的Cu(OH)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和 Bi(OH)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固体混合物，为检验是否洗涤干净，可选择的试剂为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49FBDC8E">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A．KSCN溶液</w:t>
      </w:r>
      <w:r>
        <w:rPr>
          <w:rFonts w:ascii="Times New Roman" w:hAnsi="Times New Roman" w:cs="Times New Roman" w:eastAsiaTheme="majorEastAsia"/>
          <w:kern w:val="0"/>
          <w:szCs w:val="21"/>
        </w:rPr>
        <w:t>                      </w:t>
      </w:r>
      <w:r>
        <w:rPr>
          <w:rFonts w:ascii="Times New Roman" w:hAnsi="Times New Roman" w:cs="Times New Roman" w:eastAsiaTheme="majorEastAsia"/>
          <w:szCs w:val="21"/>
        </w:rPr>
        <w:t>B．K</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[Fe(CN)</w:t>
      </w:r>
      <w:r>
        <w:rPr>
          <w:rFonts w:ascii="Times New Roman" w:hAnsi="Times New Roman" w:cs="Times New Roman" w:eastAsiaTheme="majorEastAsia"/>
          <w:szCs w:val="21"/>
          <w:vertAlign w:val="subscript"/>
        </w:rPr>
        <w:t>6</w:t>
      </w:r>
      <w:r>
        <w:rPr>
          <w:rFonts w:ascii="Times New Roman" w:hAnsi="Times New Roman" w:cs="Times New Roman" w:eastAsiaTheme="majorEastAsia"/>
          <w:szCs w:val="21"/>
        </w:rPr>
        <w:t>]溶液</w:t>
      </w:r>
      <w:r>
        <w:rPr>
          <w:rFonts w:ascii="Times New Roman" w:hAnsi="Times New Roman" w:cs="Times New Roman" w:eastAsiaTheme="majorEastAsia"/>
          <w:kern w:val="0"/>
          <w:szCs w:val="21"/>
        </w:rPr>
        <w:t>                          </w:t>
      </w:r>
      <w:r>
        <w:rPr>
          <w:rFonts w:ascii="Times New Roman" w:hAnsi="Times New Roman" w:cs="Times New Roman" w:eastAsiaTheme="majorEastAsia"/>
          <w:szCs w:val="21"/>
        </w:rPr>
        <w:t>C．BaCl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溶液</w:t>
      </w:r>
    </w:p>
    <w:p w14:paraId="5E491DD5">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4．(2024·河北张家口张垣联盟高三联考节选)金属铼(Re)是重要的新兴金属，应用于国防、石油化工以及电子制造等领域，通过还原高铼酸铵(NH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ReO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)可制取金属铼。以钼精矿(主要成分为钼的硫化物和少量铼的硫化物)制取高铼酸铵的流程如下图所示。回答下列问题：</w:t>
      </w:r>
    </w:p>
    <w:p w14:paraId="360A63F3">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5276215" cy="1022350"/>
            <wp:effectExtent l="0" t="0" r="635" b="6350"/>
            <wp:docPr id="100159" name="图片 100159" descr="@@@cce81b7b-c036-4b80-ac6b-1b07a7a28c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cce81b7b-c036-4b80-ac6b-1b07a7a28c2d"/>
                    <pic:cNvPicPr>
                      <a:picLocks noChangeAspect="1"/>
                    </pic:cNvPicPr>
                  </pic:nvPicPr>
                  <pic:blipFill>
                    <a:blip r:embed="rId62" cstate="print"/>
                    <a:stretch>
                      <a:fillRect/>
                    </a:stretch>
                  </pic:blipFill>
                  <pic:spPr>
                    <a:xfrm>
                      <a:off x="0" y="0"/>
                      <a:ext cx="5276800" cy="1022636"/>
                    </a:xfrm>
                    <a:prstGeom prst="rect">
                      <a:avLst/>
                    </a:prstGeom>
                  </pic:spPr>
                </pic:pic>
              </a:graphicData>
            </a:graphic>
          </wp:inline>
        </w:drawing>
      </w:r>
    </w:p>
    <w:p w14:paraId="47A92683">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(1)“焙烧”过程加入生石灰的目的</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F374323">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(2)“焙烧”常采用高压空气、逆流操作(空气从培烧炉下部通入，矿粉从中上部加入)，这样操作的目的是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，请再举出一项提高“焙烧”效率的合理措施：</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46175D7F">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(3)“浸出”中，浸出率与温度的关系如下左图所示，浸出率与硫酸浓度的关系如下右图所示。工业生产应选择的适宜条件是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96AAB6E">
      <w:pPr>
        <w:shd w:val="clear" w:color="auto" w:fill="FFFFFF"/>
        <w:spacing w:line="360" w:lineRule="auto"/>
        <w:ind w:firstLine="218" w:firstLineChars="104"/>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4314190" cy="1581785"/>
            <wp:effectExtent l="0" t="0" r="10160" b="18415"/>
            <wp:docPr id="100161" name="图片 100161" descr="@@@08f3196e-e345-463c-87c8-fbf59607af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08f3196e-e345-463c-87c8-fbf59607af81"/>
                    <pic:cNvPicPr>
                      <a:picLocks noChangeAspect="1"/>
                    </pic:cNvPicPr>
                  </pic:nvPicPr>
                  <pic:blipFill>
                    <a:blip r:embed="rId63" cstate="print"/>
                    <a:stretch>
                      <a:fillRect/>
                    </a:stretch>
                  </pic:blipFill>
                  <pic:spPr>
                    <a:xfrm>
                      <a:off x="0" y="0"/>
                      <a:ext cx="4314190" cy="1581785"/>
                    </a:xfrm>
                    <a:prstGeom prst="rect">
                      <a:avLst/>
                    </a:prstGeom>
                  </pic:spPr>
                </pic:pic>
              </a:graphicData>
            </a:graphic>
          </wp:inline>
        </w:drawing>
      </w:r>
    </w:p>
    <w:p w14:paraId="5C3F49B7">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5．(2024·九校联考广西卷节选)《自然》杂志公布最新科学研究成果：碘化镍(NiI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)在二维形式上具有多铁性。某小组以废镍催化剂(主要成分是Ni，含少量Zn、Fe、CaO、SiO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等杂质)为原料制备碘化镍的流程如下：</w:t>
      </w:r>
    </w:p>
    <w:p w14:paraId="02FBD883">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801370"/>
            <wp:effectExtent l="0" t="0" r="0" b="0"/>
            <wp:docPr id="100017" name="图片 100017" descr="@@@abaffc8f04fe46ccb122ab63ea24b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abaffc8f04fe46ccb122ab63ea24b13e"/>
                    <pic:cNvPicPr>
                      <a:picLocks noChangeAspect="1"/>
                    </pic:cNvPicPr>
                  </pic:nvPicPr>
                  <pic:blipFill>
                    <a:blip r:embed="rId64"/>
                    <a:stretch>
                      <a:fillRect/>
                    </a:stretch>
                  </pic:blipFill>
                  <pic:spPr>
                    <a:xfrm>
                      <a:off x="0" y="0"/>
                      <a:ext cx="5276800" cy="801945"/>
                    </a:xfrm>
                    <a:prstGeom prst="rect">
                      <a:avLst/>
                    </a:prstGeom>
                  </pic:spPr>
                </pic:pic>
              </a:graphicData>
            </a:graphic>
          </wp:inline>
        </w:drawing>
      </w:r>
    </w:p>
    <w:p w14:paraId="12ADC3B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请回答下列问题：</w:t>
      </w:r>
    </w:p>
    <w:p w14:paraId="2F39870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(1)滤渣1的成分是CaSO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(填化学式)。滤渣2经过洗涤、干燥、</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(填操作名称)可制铁红。</w:t>
      </w:r>
    </w:p>
    <w:p w14:paraId="4CFD7EE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(2)“除铁"中可通过先加入H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溶液再加入NiO替代NaClO溶液， 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的作用是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 xml:space="preserve"> (用离子方程式表示)。</w:t>
      </w:r>
    </w:p>
    <w:p w14:paraId="33F9D3E2">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(3)“萃取"中，萃取剂的密度小于1 g·cm</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，若在实验室中分离萃取液，操作是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(填操作名称)。</w:t>
      </w:r>
    </w:p>
    <w:p w14:paraId="124263E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(4)“分解”过程中通入N</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的作用是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7FECCB1">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w:t>
      </w:r>
      <w:r>
        <w:rPr>
          <w:rFonts w:ascii="Times New Roman" w:hAnsi="Times New Roman" w:cs="Times New Roman" w:eastAsiaTheme="majorEastAsia"/>
          <w:color w:val="000000"/>
          <w:szCs w:val="21"/>
        </w:rPr>
        <w:t>(2024·</w:t>
      </w:r>
      <w:r>
        <w:rPr>
          <w:rFonts w:ascii="Times New Roman" w:hAnsi="Times New Roman" w:cs="Times New Roman" w:eastAsiaTheme="majorEastAsia"/>
          <w:szCs w:val="21"/>
        </w:rPr>
        <w:drawing>
          <wp:inline distT="0" distB="0" distL="0" distR="0">
            <wp:extent cx="12700" cy="127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5"/>
                    <a:stretch>
                      <a:fillRect/>
                    </a:stretch>
                  </pic:blipFill>
                  <pic:spPr>
                    <a:xfrm>
                      <a:off x="0" y="0"/>
                      <a:ext cx="12700" cy="12700"/>
                    </a:xfrm>
                    <a:prstGeom prst="rect">
                      <a:avLst/>
                    </a:prstGeom>
                  </pic:spPr>
                </pic:pic>
              </a:graphicData>
            </a:graphic>
          </wp:inline>
        </w:drawing>
      </w:r>
      <w:r>
        <w:rPr>
          <w:rFonts w:ascii="Times New Roman" w:hAnsi="Times New Roman" w:cs="Times New Roman" w:eastAsiaTheme="majorEastAsia"/>
          <w:bCs/>
          <w:szCs w:val="21"/>
        </w:rPr>
        <w:t>浙江省台州市高三第一次教学质量评估节选)</w:t>
      </w:r>
      <w:r>
        <w:rPr>
          <w:rFonts w:ascii="Times New Roman" w:hAnsi="Times New Roman" w:cs="Times New Roman" w:eastAsiaTheme="majorEastAsia"/>
          <w:szCs w:val="21"/>
        </w:rPr>
        <w:t>某研究小组用磷酸和碳酸钠制备</w:t>
      </w:r>
      <w:r>
        <w:rPr>
          <w:rFonts w:ascii="Times New Roman" w:hAnsi="Times New Roman" w:cs="Times New Roman" w:eastAsiaTheme="majorEastAsia"/>
          <w:color w:val="000000"/>
          <w:szCs w:val="21"/>
        </w:rPr>
        <w:t>NaH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PO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·2H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O</w:t>
      </w:r>
      <w:r>
        <w:rPr>
          <w:rFonts w:ascii="Times New Roman" w:hAnsi="Times New Roman" w:cs="Times New Roman" w:eastAsiaTheme="majorEastAsia"/>
          <w:szCs w:val="21"/>
        </w:rPr>
        <w:t>，按如下流程开展实验。</w:t>
      </w:r>
    </w:p>
    <w:p w14:paraId="24FF51E2">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711200"/>
            <wp:effectExtent l="0" t="0" r="0" b="0"/>
            <wp:docPr id="100065" name="图片 100065" descr="@@@48a5c062-3325-40ab-9b6d-5ca8e4cdc8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8a5c062-3325-40ab-9b6d-5ca8e4cdc8a3"/>
                    <pic:cNvPicPr>
                      <a:picLocks noChangeAspect="1"/>
                    </pic:cNvPicPr>
                  </pic:nvPicPr>
                  <pic:blipFill>
                    <a:blip r:embed="rId66"/>
                    <a:stretch>
                      <a:fillRect/>
                    </a:stretch>
                  </pic:blipFill>
                  <pic:spPr>
                    <a:xfrm>
                      <a:off x="0" y="0"/>
                      <a:ext cx="5276800" cy="711799"/>
                    </a:xfrm>
                    <a:prstGeom prst="rect">
                      <a:avLst/>
                    </a:prstGeom>
                  </pic:spPr>
                </pic:pic>
              </a:graphicData>
            </a:graphic>
          </wp:inline>
        </w:drawing>
      </w:r>
    </w:p>
    <w:p w14:paraId="71F50BB0">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已知：常温下</w:t>
      </w:r>
      <w:r>
        <w:rPr>
          <w:rFonts w:ascii="Times New Roman" w:hAnsi="Times New Roman" w:cs="Times New Roman" w:eastAsiaTheme="majorEastAsia"/>
          <w:color w:val="000000"/>
          <w:szCs w:val="21"/>
        </w:rPr>
        <w:t>NaH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PO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·2H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O</w:t>
      </w:r>
      <w:r>
        <w:rPr>
          <w:rFonts w:ascii="Times New Roman" w:hAnsi="Times New Roman" w:cs="Times New Roman" w:eastAsiaTheme="majorEastAsia"/>
          <w:szCs w:val="21"/>
        </w:rPr>
        <w:t>为无色晶体，易溶于水，不溶于乙醇，熔点60℃，热至100℃时失去全部结晶水。磷酸易溶于乙醇。25℃，H</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PO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的电离常数：K</w:t>
      </w:r>
      <w:r>
        <w:rPr>
          <w:rFonts w:ascii="Times New Roman" w:hAnsi="Times New Roman" w:cs="Times New Roman" w:eastAsiaTheme="majorEastAsia"/>
          <w:szCs w:val="21"/>
          <w:vertAlign w:val="subscript"/>
        </w:rPr>
        <w:t>a1</w:t>
      </w:r>
      <w:r>
        <w:rPr>
          <w:rFonts w:ascii="Times New Roman" w:hAnsi="Times New Roman" w:cs="Times New Roman" w:eastAsiaTheme="majorEastAsia"/>
          <w:szCs w:val="21"/>
        </w:rPr>
        <w:t>=6.9×10</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，K</w:t>
      </w:r>
      <w:r>
        <w:rPr>
          <w:rFonts w:ascii="Times New Roman" w:hAnsi="Times New Roman" w:cs="Times New Roman" w:eastAsiaTheme="majorEastAsia"/>
          <w:szCs w:val="21"/>
          <w:vertAlign w:val="subscript"/>
        </w:rPr>
        <w:t>a2</w:t>
      </w:r>
      <w:r>
        <w:rPr>
          <w:rFonts w:ascii="Times New Roman" w:hAnsi="Times New Roman" w:cs="Times New Roman" w:eastAsiaTheme="majorEastAsia"/>
          <w:szCs w:val="21"/>
        </w:rPr>
        <w:t>=6.2×10</w:t>
      </w:r>
      <w:r>
        <w:rPr>
          <w:rFonts w:ascii="Times New Roman" w:hAnsi="Times New Roman" w:cs="Times New Roman" w:eastAsiaTheme="majorEastAsia"/>
          <w:szCs w:val="21"/>
          <w:vertAlign w:val="superscript"/>
        </w:rPr>
        <w:t>-8</w:t>
      </w:r>
      <w:r>
        <w:rPr>
          <w:rFonts w:ascii="Times New Roman" w:hAnsi="Times New Roman" w:cs="Times New Roman" w:eastAsiaTheme="majorEastAsia"/>
          <w:szCs w:val="21"/>
        </w:rPr>
        <w:t>，K</w:t>
      </w:r>
      <w:r>
        <w:rPr>
          <w:rFonts w:ascii="Times New Roman" w:hAnsi="Times New Roman" w:cs="Times New Roman" w:eastAsiaTheme="majorEastAsia"/>
          <w:szCs w:val="21"/>
          <w:vertAlign w:val="subscript"/>
        </w:rPr>
        <w:t>a3</w:t>
      </w:r>
      <w:r>
        <w:rPr>
          <w:rFonts w:ascii="Times New Roman" w:hAnsi="Times New Roman" w:cs="Times New Roman" w:eastAsiaTheme="majorEastAsia"/>
          <w:szCs w:val="21"/>
        </w:rPr>
        <w:t>=4.8×10</w:t>
      </w:r>
      <w:r>
        <w:rPr>
          <w:rFonts w:ascii="Times New Roman" w:hAnsi="Times New Roman" w:cs="Times New Roman" w:eastAsiaTheme="majorEastAsia"/>
          <w:szCs w:val="21"/>
          <w:vertAlign w:val="superscript"/>
        </w:rPr>
        <w:t>-13</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的电离常数：K</w:t>
      </w:r>
      <w:r>
        <w:rPr>
          <w:rFonts w:ascii="Times New Roman" w:hAnsi="Times New Roman" w:cs="Times New Roman" w:eastAsiaTheme="majorEastAsia"/>
          <w:szCs w:val="21"/>
          <w:vertAlign w:val="subscript"/>
        </w:rPr>
        <w:t>a1</w:t>
      </w:r>
      <w:r>
        <w:rPr>
          <w:rFonts w:ascii="Times New Roman" w:hAnsi="Times New Roman" w:cs="Times New Roman" w:eastAsiaTheme="majorEastAsia"/>
          <w:szCs w:val="21"/>
        </w:rPr>
        <w:t>=4.5×10</w:t>
      </w:r>
      <w:r>
        <w:rPr>
          <w:rFonts w:ascii="Times New Roman" w:hAnsi="Times New Roman" w:cs="Times New Roman" w:eastAsiaTheme="majorEastAsia"/>
          <w:szCs w:val="21"/>
          <w:vertAlign w:val="superscript"/>
        </w:rPr>
        <w:t>-5</w:t>
      </w:r>
      <w:r>
        <w:rPr>
          <w:rFonts w:ascii="Times New Roman" w:hAnsi="Times New Roman" w:cs="Times New Roman" w:eastAsiaTheme="majorEastAsia"/>
          <w:szCs w:val="21"/>
        </w:rPr>
        <w:t>，K</w:t>
      </w:r>
      <w:r>
        <w:rPr>
          <w:rFonts w:ascii="Times New Roman" w:hAnsi="Times New Roman" w:cs="Times New Roman" w:eastAsiaTheme="majorEastAsia"/>
          <w:szCs w:val="21"/>
          <w:vertAlign w:val="subscript"/>
        </w:rPr>
        <w:t>a2</w:t>
      </w:r>
      <w:r>
        <w:rPr>
          <w:rFonts w:ascii="Times New Roman" w:hAnsi="Times New Roman" w:cs="Times New Roman" w:eastAsiaTheme="majorEastAsia"/>
          <w:szCs w:val="21"/>
        </w:rPr>
        <w:t>=4.7×10</w:t>
      </w:r>
      <w:r>
        <w:rPr>
          <w:rFonts w:ascii="Times New Roman" w:hAnsi="Times New Roman" w:cs="Times New Roman" w:eastAsiaTheme="majorEastAsia"/>
          <w:szCs w:val="21"/>
          <w:vertAlign w:val="superscript"/>
        </w:rPr>
        <w:t>-11</w:t>
      </w:r>
      <w:r>
        <w:rPr>
          <w:rFonts w:ascii="Times New Roman" w:hAnsi="Times New Roman" w:cs="Times New Roman" w:eastAsiaTheme="majorEastAsia"/>
          <w:szCs w:val="21"/>
        </w:rPr>
        <w:t>。</w:t>
      </w:r>
    </w:p>
    <w:p w14:paraId="60CE4EC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65B2160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(1)步骤Ⅱ蒸发浓缩时，将溶液转移至</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(填仪器名称)进行加热。</w:t>
      </w:r>
    </w:p>
    <w:p w14:paraId="7C0387D8">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(3)步骤Ⅰ用pH试纸检测溶液的pH=4.2～4.6的具体操作如下，请将操作补充完整：将广泛pH试纸置于玻璃片上，用玻璃棒蘸取溶液点在试纸中部，与标准比色卡对照、读数；</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2E7F54F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(4)一系列操作包括：操作A．洗涤和干燥。</w:t>
      </w:r>
    </w:p>
    <w:p w14:paraId="65EC60E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①</w:t>
      </w:r>
      <w:r>
        <w:rPr>
          <w:rFonts w:ascii="Times New Roman" w:hAnsi="Times New Roman" w:cs="Times New Roman" w:eastAsiaTheme="majorEastAsia"/>
          <w:szCs w:val="21"/>
        </w:rPr>
        <w:t>写出操作A的名称</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84F36F8">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洗涤时，下列洗涤剂最合适的是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(填序号)。</w:t>
      </w:r>
    </w:p>
    <w:p w14:paraId="51FC9DE3">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A．冷水</w:t>
      </w:r>
      <w:r>
        <w:rPr>
          <w:rFonts w:ascii="Times New Roman" w:hAnsi="Times New Roman" w:cs="Times New Roman" w:eastAsiaTheme="majorEastAsia"/>
          <w:kern w:val="0"/>
          <w:szCs w:val="21"/>
        </w:rPr>
        <w:t xml:space="preserve">           </w:t>
      </w:r>
      <w:r>
        <w:rPr>
          <w:rFonts w:ascii="Times New Roman" w:hAnsi="Times New Roman" w:cs="Times New Roman" w:eastAsiaTheme="majorEastAsia"/>
          <w:szCs w:val="21"/>
        </w:rPr>
        <w:t>B．热水</w:t>
      </w:r>
      <w:r>
        <w:rPr>
          <w:rFonts w:ascii="Times New Roman" w:hAnsi="Times New Roman" w:cs="Times New Roman" w:eastAsiaTheme="majorEastAsia"/>
          <w:kern w:val="0"/>
          <w:szCs w:val="21"/>
        </w:rPr>
        <w:t>              </w:t>
      </w:r>
      <w:r>
        <w:rPr>
          <w:rFonts w:ascii="Times New Roman" w:hAnsi="Times New Roman" w:cs="Times New Roman" w:eastAsiaTheme="majorEastAsia"/>
          <w:szCs w:val="21"/>
        </w:rPr>
        <w:t>C．乙醇</w:t>
      </w:r>
      <w:r>
        <w:rPr>
          <w:rFonts w:ascii="Times New Roman" w:hAnsi="Times New Roman" w:cs="Times New Roman" w:eastAsiaTheme="majorEastAsia"/>
          <w:kern w:val="0"/>
          <w:szCs w:val="21"/>
        </w:rPr>
        <w:t>         </w:t>
      </w:r>
      <w:r>
        <w:rPr>
          <w:rFonts w:ascii="Times New Roman" w:hAnsi="Times New Roman" w:cs="Times New Roman" w:eastAsiaTheme="majorEastAsia"/>
          <w:szCs w:val="21"/>
        </w:rPr>
        <w:t>D．乙醇-水混合溶液</w:t>
      </w:r>
    </w:p>
    <w:p w14:paraId="6341E67A">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7．(2024·福建福州市八县一中高三联考节选)电池级碳酸锂是制造LiCoO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等锂离子电池必不可少的原材料。享誉“亚洲锂都”的宜春拥有亚洲储量最大的锂云母矿，以锂云母浸出液(含Li</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、Mg</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等)为原料制取电池级Li</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CO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的工艺流程如图：</w:t>
      </w:r>
    </w:p>
    <w:p w14:paraId="7233CE6D">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5276215" cy="1316990"/>
            <wp:effectExtent l="0" t="0" r="635" b="16510"/>
            <wp:docPr id="100083" name="图片 100083" descr="@@@5fa39c40-5129-461f-a389-71adfc7d3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5fa39c40-5129-461f-a389-71adfc7d3b5f"/>
                    <pic:cNvPicPr>
                      <a:picLocks noChangeAspect="1"/>
                    </pic:cNvPicPr>
                  </pic:nvPicPr>
                  <pic:blipFill>
                    <a:blip r:embed="rId67" cstate="print"/>
                    <a:stretch>
                      <a:fillRect/>
                    </a:stretch>
                  </pic:blipFill>
                  <pic:spPr>
                    <a:xfrm>
                      <a:off x="0" y="0"/>
                      <a:ext cx="5276800" cy="1317350"/>
                    </a:xfrm>
                    <a:prstGeom prst="rect">
                      <a:avLst/>
                    </a:prstGeom>
                  </pic:spPr>
                </pic:pic>
              </a:graphicData>
            </a:graphic>
          </wp:inline>
        </w:drawing>
      </w:r>
    </w:p>
    <w:p w14:paraId="48833252">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r>
        <w:rPr>
          <w:rFonts w:hint="eastAsia" w:ascii="宋体" w:hAnsi="宋体" w:eastAsia="宋体" w:cs="宋体"/>
          <w:szCs w:val="21"/>
        </w:rPr>
        <w:t>①</w:t>
      </w:r>
      <w:r>
        <w:rPr>
          <w:rFonts w:ascii="Times New Roman" w:hAnsi="Times New Roman" w:cs="Times New Roman" w:eastAsiaTheme="majorEastAsia"/>
          <w:szCs w:val="21"/>
        </w:rPr>
        <w:t>HR为有机萃取剂，难溶于水，可萃取Fe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，萃取时发生的反应可表示为：Fe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+3HR</w:t>
      </w:r>
      <w:r>
        <w:rPr>
          <w:rFonts w:ascii="Times New Roman" w:hAnsi="Times New Roman" w:cs="Times New Roman" w:eastAsiaTheme="majorEastAsia"/>
          <w:color w:val="FF0000"/>
          <w:szCs w:val="21"/>
        </w:rPr>
        <w:object>
          <v:shape id="_x0000_i1044" o:spt="75" type="#_x0000_t75" style="height:8.25pt;width:32.25pt;" o:ole="t" filled="f" o:preferrelative="t" stroked="f" coordsize="21600,21600">
            <v:path/>
            <v:fill on="f" focussize="0,0"/>
            <v:stroke on="f" joinstyle="miter"/>
            <v:imagedata r:id="rId17" o:title=""/>
            <o:lock v:ext="edit" aspectratio="t"/>
            <w10:wrap type="none"/>
            <w10:anchorlock/>
          </v:shape>
          <o:OLEObject Type="Embed" ProgID="ChemWindow.Document" ShapeID="_x0000_i1044" DrawAspect="Content" ObjectID="_1468075744" r:id="rId68">
            <o:LockedField>false</o:LockedField>
          </o:OLEObject>
        </w:object>
      </w:r>
      <w:r>
        <w:rPr>
          <w:rFonts w:ascii="Times New Roman" w:hAnsi="Times New Roman" w:cs="Times New Roman" w:eastAsiaTheme="majorEastAsia"/>
          <w:szCs w:val="21"/>
        </w:rPr>
        <w:t>FeR</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+3H</w:t>
      </w:r>
      <w:r>
        <w:rPr>
          <w:rFonts w:ascii="Times New Roman" w:hAnsi="Times New Roman" w:cs="Times New Roman" w:eastAsiaTheme="majorEastAsia"/>
          <w:szCs w:val="21"/>
          <w:vertAlign w:val="superscript"/>
        </w:rPr>
        <w:t>+</w:t>
      </w:r>
      <w:r>
        <w:rPr>
          <w:rFonts w:ascii="Times New Roman" w:hAnsi="Times New Roman" w:cs="Times New Roman" w:eastAsiaTheme="majorEastAsia"/>
          <w:szCs w:val="21"/>
        </w:rPr>
        <w:t>；</w:t>
      </w:r>
    </w:p>
    <w:p w14:paraId="6C2E3E0A">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常温时，1mol·L</w:t>
      </w:r>
      <w:r>
        <w:rPr>
          <w:rFonts w:ascii="Times New Roman" w:hAnsi="Times New Roman" w:cs="Times New Roman" w:eastAsiaTheme="majorEastAsia"/>
          <w:szCs w:val="21"/>
          <w:vertAlign w:val="superscript"/>
        </w:rPr>
        <w:t>-1</w:t>
      </w:r>
      <w:r>
        <w:rPr>
          <w:rFonts w:ascii="Times New Roman" w:hAnsi="Times New Roman" w:cs="Times New Roman" w:eastAsiaTheme="majorEastAsia"/>
          <w:szCs w:val="21"/>
        </w:rPr>
        <w:t>LiOH溶液的pH=14。</w:t>
      </w:r>
    </w:p>
    <w:p w14:paraId="450F060F">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6C68542C">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(1)“有机层”的主要成分为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(填化学式，下同)；“滤渣1”中含有的物质为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；使用HR萃取剂时，需加入一定量的NaOH进行处理，其目的是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79721D4F">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(2)某种HR的结构简式为</w:t>
      </w:r>
      <w:r>
        <w:rPr>
          <w:rFonts w:ascii="Times New Roman" w:hAnsi="Times New Roman" w:cs="Times New Roman" w:eastAsiaTheme="majorEastAsia"/>
          <w:kern w:val="0"/>
          <w:szCs w:val="21"/>
        </w:rPr>
        <w:drawing>
          <wp:inline distT="0" distB="0" distL="114300" distR="114300">
            <wp:extent cx="1400175" cy="590550"/>
            <wp:effectExtent l="0" t="0" r="9525" b="0"/>
            <wp:docPr id="100085" name="图片 100085" descr="@@@d2b2bd9162c24b0da1eeb3bfed6029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d2b2bd9162c24b0da1eeb3bfed6029e0"/>
                    <pic:cNvPicPr>
                      <a:picLocks noChangeAspect="1"/>
                    </pic:cNvPicPr>
                  </pic:nvPicPr>
                  <pic:blipFill>
                    <a:blip r:embed="rId69" cstate="print"/>
                    <a:stretch>
                      <a:fillRect/>
                    </a:stretch>
                  </pic:blipFill>
                  <pic:spPr>
                    <a:xfrm>
                      <a:off x="0" y="0"/>
                      <a:ext cx="1400175" cy="590550"/>
                    </a:xfrm>
                    <a:prstGeom prst="rect">
                      <a:avLst/>
                    </a:prstGeom>
                  </pic:spPr>
                </pic:pic>
              </a:graphicData>
            </a:graphic>
          </wp:inline>
        </w:drawing>
      </w:r>
      <w:r>
        <w:rPr>
          <w:rFonts w:ascii="Times New Roman" w:hAnsi="Times New Roman" w:cs="Times New Roman" w:eastAsiaTheme="majorEastAsia"/>
          <w:szCs w:val="21"/>
        </w:rPr>
        <w:t xml:space="preserve"> ，该分子中可能与Fe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形成配位键的原子有</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29DB4D52">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(3)加适量草酸的目的</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5D3212BC">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8．(2024·山西吕梁高三阶段性测试节选)8月1日起，为了国家信息安全，我国禁止镓和锗的出口，锗是一种重要的半导体材料，工业上用精硫锗矿(主要成分为GeS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)制取高纯度锗的工艺流程如图所示：</w:t>
      </w:r>
    </w:p>
    <w:p w14:paraId="6505AF3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4086225" cy="1613535"/>
            <wp:effectExtent l="0" t="0" r="9525" b="5715"/>
            <wp:docPr id="100091" name="图片 100091" descr="@@@232c0234-3577-4bc9-a727-6d066efc7b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232c0234-3577-4bc9-a727-6d066efc7b13"/>
                    <pic:cNvPicPr>
                      <a:picLocks noChangeAspect="1"/>
                    </pic:cNvPicPr>
                  </pic:nvPicPr>
                  <pic:blipFill>
                    <a:blip r:embed="rId70" cstate="print"/>
                    <a:stretch>
                      <a:fillRect/>
                    </a:stretch>
                  </pic:blipFill>
                  <pic:spPr>
                    <a:xfrm>
                      <a:off x="0" y="0"/>
                      <a:ext cx="4086225" cy="1613535"/>
                    </a:xfrm>
                    <a:prstGeom prst="rect">
                      <a:avLst/>
                    </a:prstGeom>
                  </pic:spPr>
                </pic:pic>
              </a:graphicData>
            </a:graphic>
          </wp:inline>
        </w:drawing>
      </w:r>
    </w:p>
    <w:p w14:paraId="26204AB8">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 COCl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分子中各原子均达到8电子稳定结构，其结构式为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FDF37F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(2)800℃升华时通入N</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7173686E">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(3)酸浸时Ge、S元素均被氧化到最高价态，写出该反应的离子方程式：</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，酸浸时温度不能过高的原因是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737A3267">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 GeCl</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易水解生成GeCl</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·n 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O，证明GeCl</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·n 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O沉淀洗涤干净的方法是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1EC8FB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9．(2024·重庆市名校联盟高三联考节选)I．由硫铁矿烧渣(主要成分为Fe</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、Al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)得到绿矾(FeSO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·7H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O)，然后制取透明氧化铁颜料的流程如下：</w:t>
      </w:r>
    </w:p>
    <w:p w14:paraId="5B52CB94">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4533265" cy="629920"/>
            <wp:effectExtent l="0" t="0" r="635" b="17780"/>
            <wp:docPr id="100107" name="图片 100107" descr="@@@5ebe6e95-300e-414f-90a7-49da74374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5ebe6e95-300e-414f-90a7-49da743746d4"/>
                    <pic:cNvPicPr>
                      <a:picLocks noChangeAspect="1"/>
                    </pic:cNvPicPr>
                  </pic:nvPicPr>
                  <pic:blipFill>
                    <a:blip r:embed="rId71" cstate="print"/>
                    <a:stretch>
                      <a:fillRect/>
                    </a:stretch>
                  </pic:blipFill>
                  <pic:spPr>
                    <a:xfrm>
                      <a:off x="0" y="0"/>
                      <a:ext cx="4533265" cy="629920"/>
                    </a:xfrm>
                    <a:prstGeom prst="rect">
                      <a:avLst/>
                    </a:prstGeom>
                  </pic:spPr>
                </pic:pic>
              </a:graphicData>
            </a:graphic>
          </wp:inline>
        </w:drawing>
      </w:r>
    </w:p>
    <w:p w14:paraId="1258D405">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r>
        <w:rPr>
          <w:rFonts w:hint="eastAsia" w:ascii="宋体" w:hAnsi="宋体" w:eastAsia="宋体" w:cs="宋体"/>
          <w:szCs w:val="21"/>
        </w:rPr>
        <w:t>①</w:t>
      </w:r>
      <w:r>
        <w:rPr>
          <w:rFonts w:ascii="Times New Roman" w:hAnsi="Times New Roman" w:cs="Times New Roman" w:eastAsiaTheme="majorEastAsia"/>
          <w:szCs w:val="21"/>
        </w:rPr>
        <w:t>透明氧化铁又称纳米氧化铁，粒子直径微小(10~90nm)，包括氧化铁黄(FeOOH)和氧化铁红(Fe</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)，难溶于水，在碱性条件下非常稳定；</w:t>
      </w:r>
    </w:p>
    <w:p w14:paraId="74CA82D4">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能将FeS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中的硫元素氧化为+6价。</w:t>
      </w:r>
    </w:p>
    <w:p w14:paraId="1809F601">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512F48EC">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(1)FeS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的电子式为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E0D674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(2)“滤渣”中的主要成分是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3406EC2">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(3)“还原”过程中涉及的离子方程式为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59E5B907">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(4)流程中“</w:t>
      </w:r>
      <w:r>
        <w:rPr>
          <w:rFonts w:ascii="Times New Roman" w:hAnsi="Times New Roman" w:cs="Times New Roman" w:eastAsiaTheme="majorEastAsia"/>
          <w:kern w:val="0"/>
          <w:szCs w:val="21"/>
        </w:rPr>
        <w:drawing>
          <wp:inline distT="0" distB="0" distL="114300" distR="114300">
            <wp:extent cx="2124075" cy="1009650"/>
            <wp:effectExtent l="0" t="0" r="9525" b="0"/>
            <wp:docPr id="100109" name="图片 100109" descr="@@@e6525583-b49a-4f85-a78d-aef62de3a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e6525583-b49a-4f85-a78d-aef62de3a874"/>
                    <pic:cNvPicPr>
                      <a:picLocks noChangeAspect="1"/>
                    </pic:cNvPicPr>
                  </pic:nvPicPr>
                  <pic:blipFill>
                    <a:blip r:embed="rId72" cstate="print"/>
                    <a:stretch>
                      <a:fillRect/>
                    </a:stretch>
                  </pic:blipFill>
                  <pic:spPr>
                    <a:xfrm>
                      <a:off x="0" y="0"/>
                      <a:ext cx="2124075" cy="1009650"/>
                    </a:xfrm>
                    <a:prstGeom prst="rect">
                      <a:avLst/>
                    </a:prstGeom>
                  </pic:spPr>
                </pic:pic>
              </a:graphicData>
            </a:graphic>
          </wp:inline>
        </w:drawing>
      </w:r>
      <w:r>
        <w:rPr>
          <w:rFonts w:ascii="Times New Roman" w:hAnsi="Times New Roman" w:cs="Times New Roman" w:eastAsiaTheme="majorEastAsia"/>
          <w:szCs w:val="21"/>
        </w:rPr>
        <w:t>”环节的目的是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5CF8365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(5)“沉淀”采用分批加入KOH溶液，并不断搅拌，这样操作不但可以得到色泽纯正的氢氧化铁，而且还可以</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94A38B8">
      <w:pPr>
        <w:adjustRightInd w:val="0"/>
        <w:snapToGrid w:val="0"/>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10．硼氢化钠(NaBH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)广泛用于化工生产，常温下能与水反应，易溶于异丙胺(沸点为33 ℃)。工业上可用硼镁矿(主要成分为Mg</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B</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O，含少量杂质Fe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)制取NaBH</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，其工艺流程如下：</w:t>
      </w:r>
    </w:p>
    <w:p w14:paraId="6F6EC7C1">
      <w:pPr>
        <w:adjustRightInd w:val="0"/>
        <w:snapToGrid w:val="0"/>
        <w:spacing w:line="360" w:lineRule="auto"/>
        <w:ind w:firstLine="422" w:firstLineChars="201"/>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114300" distR="114300">
            <wp:extent cx="3486150" cy="1390015"/>
            <wp:effectExtent l="0" t="0" r="0" b="635"/>
            <wp:docPr id="17"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figure"/>
                    <pic:cNvPicPr>
                      <a:picLocks noChangeAspect="1"/>
                    </pic:cNvPicPr>
                  </pic:nvPicPr>
                  <pic:blipFill>
                    <a:blip r:embed="rId73" cstate="print"/>
                    <a:stretch>
                      <a:fillRect/>
                    </a:stretch>
                  </pic:blipFill>
                  <pic:spPr>
                    <a:xfrm>
                      <a:off x="0" y="0"/>
                      <a:ext cx="3486150" cy="1390015"/>
                    </a:xfrm>
                    <a:prstGeom prst="rect">
                      <a:avLst/>
                    </a:prstGeom>
                    <a:noFill/>
                    <a:ln>
                      <a:noFill/>
                    </a:ln>
                  </pic:spPr>
                </pic:pic>
              </a:graphicData>
            </a:graphic>
          </wp:inline>
        </w:drawing>
      </w:r>
    </w:p>
    <w:p w14:paraId="07F219F3">
      <w:pPr>
        <w:adjustRightInd w:val="0"/>
        <w:snapToGrid w:val="0"/>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操作2的名称为________________，流程中可循环利用的物质是____________________</w:t>
      </w:r>
    </w:p>
    <w:p w14:paraId="6DDA22DE">
      <w:pPr>
        <w:adjustRightInd w:val="0"/>
        <w:snapToGrid w:val="0"/>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11．实验室用含钴废料(主要成分为Co，含有一定量的NiO、Al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等)制备草酸钴晶体( CoC</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 2H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O)的流程如图。已知：</w:t>
      </w:r>
      <w:r>
        <w:rPr>
          <w:rFonts w:hint="eastAsia" w:ascii="宋体" w:hAnsi="宋体" w:eastAsia="宋体" w:cs="宋体"/>
          <w:szCs w:val="21"/>
        </w:rPr>
        <w:t>①</w:t>
      </w:r>
      <w:r>
        <w:rPr>
          <w:rFonts w:ascii="Times New Roman" w:hAnsi="Times New Roman" w:cs="Times New Roman" w:eastAsiaTheme="majorEastAsia"/>
          <w:szCs w:val="21"/>
        </w:rPr>
        <w:t>草酸钴晶体难溶于水</w:t>
      </w:r>
      <w:r>
        <w:rPr>
          <w:rFonts w:hint="eastAsia" w:ascii="宋体" w:hAnsi="宋体" w:eastAsia="宋体" w:cs="宋体"/>
          <w:szCs w:val="21"/>
        </w:rPr>
        <w:t>②</w:t>
      </w:r>
      <w:r>
        <w:rPr>
          <w:rFonts w:ascii="Times New Roman" w:hAnsi="Times New Roman" w:cs="Times New Roman" w:eastAsiaTheme="majorEastAsia"/>
          <w:szCs w:val="21"/>
        </w:rPr>
        <w:t>RH为机有物(难电离)。回答下列问题：</w:t>
      </w:r>
    </w:p>
    <w:p w14:paraId="64788333">
      <w:pPr>
        <w:adjustRightInd w:val="0"/>
        <w:snapToGrid w:val="0"/>
        <w:spacing w:line="360" w:lineRule="auto"/>
        <w:ind w:firstLine="422" w:firstLineChars="201"/>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114300" distR="114300">
            <wp:extent cx="4953000" cy="1219200"/>
            <wp:effectExtent l="0" t="0" r="0" b="0"/>
            <wp:docPr id="8" name="图片 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figure"/>
                    <pic:cNvPicPr>
                      <a:picLocks noChangeAspect="1"/>
                    </pic:cNvPicPr>
                  </pic:nvPicPr>
                  <pic:blipFill>
                    <a:blip r:embed="rId74" cstate="print"/>
                    <a:stretch>
                      <a:fillRect/>
                    </a:stretch>
                  </pic:blipFill>
                  <pic:spPr>
                    <a:xfrm>
                      <a:off x="0" y="0"/>
                      <a:ext cx="4953000" cy="1219200"/>
                    </a:xfrm>
                    <a:prstGeom prst="rect">
                      <a:avLst/>
                    </a:prstGeom>
                    <a:noFill/>
                    <a:ln>
                      <a:noFill/>
                    </a:ln>
                  </pic:spPr>
                </pic:pic>
              </a:graphicData>
            </a:graphic>
          </wp:inline>
        </w:drawing>
      </w:r>
    </w:p>
    <w:p w14:paraId="7E4E32BC">
      <w:pPr>
        <w:adjustRightInd w:val="0"/>
        <w:snapToGrid w:val="0"/>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(1)加入有机萃取剂的目的是_______________________________________</w:t>
      </w:r>
    </w:p>
    <w:p w14:paraId="18FD5621">
      <w:pPr>
        <w:adjustRightInd w:val="0"/>
        <w:snapToGrid w:val="0"/>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(2)“反萃取”原理是用反萃取剂使被萃取物从有机相返回水相的过程。向操作</w:t>
      </w:r>
      <w:r>
        <w:rPr>
          <w:rFonts w:hint="eastAsia" w:ascii="宋体" w:hAnsi="宋体" w:eastAsia="宋体" w:cs="宋体"/>
          <w:szCs w:val="21"/>
        </w:rPr>
        <w:t>①</w:t>
      </w:r>
      <w:r>
        <w:rPr>
          <w:rFonts w:ascii="Times New Roman" w:hAnsi="Times New Roman" w:cs="Times New Roman" w:eastAsiaTheme="majorEastAsia"/>
          <w:szCs w:val="21"/>
        </w:rPr>
        <w:t>后溶有NiR</w:t>
      </w:r>
      <w:r>
        <w:rPr>
          <w:rFonts w:ascii="Times New Roman" w:hAnsi="Times New Roman" w:cs="Times New Roman" w:eastAsiaTheme="majorEastAsia"/>
          <w:szCs w:val="21"/>
          <w:vertAlign w:val="subscript"/>
        </w:rPr>
        <w:t xml:space="preserve">2 </w:t>
      </w:r>
      <w:r>
        <w:rPr>
          <w:rFonts w:ascii="Times New Roman" w:hAnsi="Times New Roman" w:cs="Times New Roman" w:eastAsiaTheme="majorEastAsia"/>
          <w:szCs w:val="21"/>
        </w:rPr>
        <w:t>的有机层中加入硫酸溶液，可重新得到RH，写出该步骤反应的离子方程式_____________________</w:t>
      </w:r>
    </w:p>
    <w:p w14:paraId="49DDDEF8">
      <w:pPr>
        <w:spacing w:line="360" w:lineRule="auto"/>
        <w:ind w:firstLine="422" w:firstLineChars="201"/>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12．实验室用含有绿矾杂质的硫酸铜粗产品(含绿矾及不溶性杂质)制备纯净的胆矾，设计的实验步骤如下图所示。</w:t>
      </w:r>
    </w:p>
    <w:p w14:paraId="5FBFA5A9">
      <w:pPr>
        <w:spacing w:line="360" w:lineRule="auto"/>
        <w:ind w:firstLine="422" w:firstLineChars="201"/>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object>
          <v:shape id="_x0000_i1045" o:spt="75" type="#_x0000_t75" style="height:75pt;width:432pt;" o:ole="t" filled="f" o:preferrelative="t" stroked="f" coordsize="21600,21600">
            <v:path/>
            <v:fill on="f" focussize="0,0"/>
            <v:stroke on="f" joinstyle="miter"/>
            <v:imagedata r:id="rId76" croptop="3795f" cropbottom="3795f" o:title=""/>
            <o:lock v:ext="edit" aspectratio="t"/>
            <w10:wrap type="none"/>
            <w10:anchorlock/>
          </v:shape>
          <o:OLEObject Type="Embed" ProgID="ACD.ChemSketch.20" ShapeID="_x0000_i1045" DrawAspect="Content" ObjectID="_1468075745" r:id="rId75">
            <o:LockedField>false</o:LockedField>
          </o:OLEObject>
        </w:object>
      </w:r>
    </w:p>
    <w:p w14:paraId="56432EDE">
      <w:pPr>
        <w:spacing w:line="360" w:lineRule="auto"/>
        <w:ind w:firstLine="422" w:firstLineChars="201"/>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 xml:space="preserve">    已知溶液中A中加入H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，发生反应的离子方程式为___________________________，溶液B中加入NaOH溶液调到pH＝4的目的是________________________________，操作Ⅰ是___________，操作Ⅱ是___________________________________________。</w:t>
      </w:r>
    </w:p>
    <w:p w14:paraId="6A69D8C2">
      <w:pPr>
        <w:spacing w:line="360" w:lineRule="auto"/>
        <w:ind w:firstLine="422" w:firstLineChars="201"/>
        <w:rPr>
          <w:rFonts w:ascii="Times New Roman" w:hAnsi="Times New Roman" w:cs="Times New Roman" w:eastAsiaTheme="majorEastAsia"/>
          <w:szCs w:val="21"/>
        </w:rPr>
      </w:pPr>
      <w:r>
        <w:rPr>
          <w:rFonts w:ascii="Times New Roman" w:hAnsi="Times New Roman" w:cs="Times New Roman" w:eastAsiaTheme="majorEastAsia"/>
          <w:szCs w:val="21"/>
        </w:rPr>
        <w:t>13．NaClO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的漂白能力是漂白粉的4～5倍，NaClO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广泛用于造纸工业、污水处理等。工业上生产NaClO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的工艺流程如下：</w:t>
      </w:r>
    </w:p>
    <w:p w14:paraId="79AD69B5">
      <w:pPr>
        <w:spacing w:line="360" w:lineRule="auto"/>
        <w:ind w:firstLine="422" w:firstLineChars="201"/>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0" distR="0">
            <wp:extent cx="4905375" cy="9715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7" cstate="print">
                      <a:extLst>
                        <a:ext uri="{28A0092B-C50C-407E-A947-70E740481C1C}">
                          <a14:useLocalDpi xmlns:a14="http://schemas.microsoft.com/office/drawing/2010/main" val="0"/>
                        </a:ext>
                      </a:extLst>
                    </a:blip>
                    <a:srcRect t="3294" b="6590"/>
                    <a:stretch>
                      <a:fillRect/>
                    </a:stretch>
                  </pic:blipFill>
                  <pic:spPr>
                    <a:xfrm>
                      <a:off x="0" y="0"/>
                      <a:ext cx="4905375" cy="971550"/>
                    </a:xfrm>
                    <a:prstGeom prst="rect">
                      <a:avLst/>
                    </a:prstGeom>
                    <a:noFill/>
                    <a:ln>
                      <a:noFill/>
                    </a:ln>
                  </pic:spPr>
                </pic:pic>
              </a:graphicData>
            </a:graphic>
          </wp:inline>
        </w:drawing>
      </w:r>
    </w:p>
    <w:p w14:paraId="0CBD3FCA">
      <w:pPr>
        <w:spacing w:line="360" w:lineRule="auto"/>
        <w:ind w:firstLine="422" w:firstLineChars="201"/>
        <w:rPr>
          <w:rFonts w:ascii="Times New Roman" w:hAnsi="Times New Roman" w:cs="Times New Roman" w:eastAsiaTheme="majorEastAsia"/>
          <w:szCs w:val="21"/>
        </w:rPr>
      </w:pPr>
      <w:r>
        <w:rPr>
          <w:rFonts w:ascii="Times New Roman" w:hAnsi="Times New Roman" w:cs="Times New Roman" w:eastAsiaTheme="majorEastAsia"/>
          <w:szCs w:val="21"/>
        </w:rPr>
        <w:t>吸收器中生成NaClO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的离子反应方程式为___________________________，其中反应温度不能高于5℃的可能原因：__________________________________________。</w:t>
      </w:r>
    </w:p>
    <w:p w14:paraId="5344E5C0">
      <w:pPr>
        <w:adjustRightInd w:val="0"/>
        <w:snapToGrid w:val="0"/>
        <w:spacing w:line="360" w:lineRule="auto"/>
        <w:ind w:firstLine="422" w:firstLineChars="201"/>
        <w:jc w:val="left"/>
        <w:textAlignment w:val="center"/>
        <w:rPr>
          <w:rFonts w:ascii="Times New Roman" w:hAnsi="Times New Roman" w:cs="Times New Roman" w:eastAsiaTheme="majorEastAsia"/>
          <w:szCs w:val="21"/>
          <w:lang w:val="pt-BR"/>
        </w:rPr>
      </w:pPr>
      <w:r>
        <w:rPr>
          <w:rFonts w:ascii="Times New Roman" w:hAnsi="Times New Roman" w:cs="Times New Roman" w:eastAsiaTheme="majorEastAsia"/>
          <w:szCs w:val="21"/>
          <w:lang w:val="pt-BR"/>
        </w:rPr>
        <w:t>14．</w:t>
      </w:r>
      <w:r>
        <w:rPr>
          <w:rFonts w:ascii="Times New Roman" w:hAnsi="Times New Roman" w:cs="Times New Roman" w:eastAsiaTheme="majorEastAsia"/>
          <w:szCs w:val="21"/>
        </w:rPr>
        <w:t>粘土帆矿</w:t>
      </w:r>
      <w:r>
        <w:rPr>
          <w:rFonts w:ascii="Times New Roman" w:hAnsi="Times New Roman" w:cs="Times New Roman" w:eastAsiaTheme="majorEastAsia"/>
          <w:szCs w:val="21"/>
          <w:lang w:val="pt-BR"/>
        </w:rPr>
        <w:t>(</w:t>
      </w:r>
      <w:r>
        <w:rPr>
          <w:rFonts w:ascii="Times New Roman" w:hAnsi="Times New Roman" w:cs="Times New Roman" w:eastAsiaTheme="majorEastAsia"/>
          <w:szCs w:val="21"/>
        </w:rPr>
        <w:t>含</w:t>
      </w:r>
      <w:r>
        <w:rPr>
          <w:rFonts w:ascii="Times New Roman" w:hAnsi="Times New Roman" w:cs="Times New Roman" w:eastAsiaTheme="majorEastAsia"/>
          <w:szCs w:val="21"/>
          <w:lang w:val="pt-BR"/>
        </w:rPr>
        <w:t>V</w:t>
      </w:r>
      <w:r>
        <w:rPr>
          <w:rFonts w:ascii="Times New Roman" w:hAnsi="Times New Roman" w:cs="Times New Roman" w:eastAsiaTheme="majorEastAsia"/>
          <w:szCs w:val="21"/>
          <w:vertAlign w:val="subscript"/>
          <w:lang w:val="pt-BR"/>
        </w:rPr>
        <w:t>2</w:t>
      </w:r>
      <w:r>
        <w:rPr>
          <w:rFonts w:ascii="Times New Roman" w:hAnsi="Times New Roman" w:cs="Times New Roman" w:eastAsiaTheme="majorEastAsia"/>
          <w:szCs w:val="21"/>
          <w:lang w:val="pt-BR"/>
        </w:rPr>
        <w:t>O</w:t>
      </w:r>
      <w:r>
        <w:rPr>
          <w:rFonts w:ascii="Times New Roman" w:hAnsi="Times New Roman" w:cs="Times New Roman" w:eastAsiaTheme="majorEastAsia"/>
          <w:szCs w:val="21"/>
          <w:vertAlign w:val="subscript"/>
          <w:lang w:val="pt-BR"/>
        </w:rPr>
        <w:t>5</w:t>
      </w:r>
      <w:r>
        <w:rPr>
          <w:rFonts w:ascii="Times New Roman" w:hAnsi="Times New Roman" w:cs="Times New Roman" w:eastAsiaTheme="majorEastAsia"/>
          <w:szCs w:val="21"/>
        </w:rPr>
        <w:t>、</w:t>
      </w:r>
      <w:r>
        <w:rPr>
          <w:rFonts w:ascii="Times New Roman" w:hAnsi="Times New Roman" w:cs="Times New Roman" w:eastAsiaTheme="majorEastAsia"/>
          <w:szCs w:val="21"/>
          <w:lang w:val="pt-BR"/>
        </w:rPr>
        <w:t>Fe</w:t>
      </w:r>
      <w:r>
        <w:rPr>
          <w:rFonts w:ascii="Times New Roman" w:hAnsi="Times New Roman" w:cs="Times New Roman" w:eastAsiaTheme="majorEastAsia"/>
          <w:szCs w:val="21"/>
          <w:vertAlign w:val="subscript"/>
          <w:lang w:val="pt-BR"/>
        </w:rPr>
        <w:t>2</w:t>
      </w:r>
      <w:r>
        <w:rPr>
          <w:rFonts w:ascii="Times New Roman" w:hAnsi="Times New Roman" w:cs="Times New Roman" w:eastAsiaTheme="majorEastAsia"/>
          <w:szCs w:val="21"/>
          <w:lang w:val="pt-BR"/>
        </w:rPr>
        <w:t>O</w:t>
      </w:r>
      <w:r>
        <w:rPr>
          <w:rFonts w:ascii="Times New Roman" w:hAnsi="Times New Roman" w:cs="Times New Roman" w:eastAsiaTheme="majorEastAsia"/>
          <w:szCs w:val="21"/>
          <w:vertAlign w:val="subscript"/>
          <w:lang w:val="pt-BR"/>
        </w:rPr>
        <w:t>3</w:t>
      </w:r>
      <w:r>
        <w:rPr>
          <w:rFonts w:ascii="Times New Roman" w:hAnsi="Times New Roman" w:cs="Times New Roman" w:eastAsiaTheme="majorEastAsia"/>
          <w:szCs w:val="21"/>
        </w:rPr>
        <w:t>、</w:t>
      </w:r>
      <w:r>
        <w:rPr>
          <w:rFonts w:ascii="Times New Roman" w:hAnsi="Times New Roman" w:cs="Times New Roman" w:eastAsiaTheme="majorEastAsia"/>
          <w:szCs w:val="21"/>
          <w:lang w:val="pt-BR"/>
        </w:rPr>
        <w:t>Al</w:t>
      </w:r>
      <w:r>
        <w:rPr>
          <w:rFonts w:ascii="Times New Roman" w:hAnsi="Times New Roman" w:cs="Times New Roman" w:eastAsiaTheme="majorEastAsia"/>
          <w:szCs w:val="21"/>
          <w:vertAlign w:val="subscript"/>
          <w:lang w:val="pt-BR"/>
        </w:rPr>
        <w:t>2</w:t>
      </w:r>
      <w:r>
        <w:rPr>
          <w:rFonts w:ascii="Times New Roman" w:hAnsi="Times New Roman" w:cs="Times New Roman" w:eastAsiaTheme="majorEastAsia"/>
          <w:szCs w:val="21"/>
          <w:lang w:val="pt-BR"/>
        </w:rPr>
        <w:t>O</w:t>
      </w:r>
      <w:r>
        <w:rPr>
          <w:rFonts w:ascii="Times New Roman" w:hAnsi="Times New Roman" w:cs="Times New Roman" w:eastAsiaTheme="majorEastAsia"/>
          <w:szCs w:val="21"/>
          <w:vertAlign w:val="subscript"/>
          <w:lang w:val="pt-BR"/>
        </w:rPr>
        <w:t>3</w:t>
      </w:r>
      <w:r>
        <w:rPr>
          <w:rFonts w:ascii="Times New Roman" w:hAnsi="Times New Roman" w:cs="Times New Roman" w:eastAsiaTheme="majorEastAsia"/>
          <w:szCs w:val="21"/>
        </w:rPr>
        <w:t>、</w:t>
      </w:r>
      <w:r>
        <w:rPr>
          <w:rFonts w:ascii="Times New Roman" w:hAnsi="Times New Roman" w:cs="Times New Roman" w:eastAsiaTheme="majorEastAsia"/>
          <w:szCs w:val="21"/>
          <w:lang w:val="pt-BR"/>
        </w:rPr>
        <w:t>SiO</w:t>
      </w:r>
      <w:r>
        <w:rPr>
          <w:rFonts w:ascii="Times New Roman" w:hAnsi="Times New Roman" w:cs="Times New Roman" w:eastAsiaTheme="majorEastAsia"/>
          <w:szCs w:val="21"/>
          <w:vertAlign w:val="subscript"/>
          <w:lang w:val="pt-BR"/>
        </w:rPr>
        <w:t>2</w:t>
      </w:r>
      <w:r>
        <w:rPr>
          <w:rFonts w:ascii="Times New Roman" w:hAnsi="Times New Roman" w:cs="Times New Roman" w:eastAsiaTheme="majorEastAsia"/>
          <w:szCs w:val="21"/>
        </w:rPr>
        <w:t>等不溶性成分</w:t>
      </w:r>
      <w:r>
        <w:rPr>
          <w:rFonts w:ascii="Times New Roman" w:hAnsi="Times New Roman" w:cs="Times New Roman" w:eastAsiaTheme="majorEastAsia"/>
          <w:szCs w:val="21"/>
          <w:lang w:val="pt-BR"/>
        </w:rPr>
        <w:t>)</w:t>
      </w:r>
      <w:r>
        <w:rPr>
          <w:rFonts w:ascii="Times New Roman" w:hAnsi="Times New Roman" w:cs="Times New Roman" w:eastAsiaTheme="majorEastAsia"/>
          <w:szCs w:val="21"/>
        </w:rPr>
        <w:t>制备</w:t>
      </w:r>
      <w:r>
        <w:rPr>
          <w:rFonts w:ascii="Times New Roman" w:hAnsi="Times New Roman" w:cs="Times New Roman" w:eastAsiaTheme="majorEastAsia"/>
          <w:szCs w:val="21"/>
          <w:lang w:val="pt-BR"/>
        </w:rPr>
        <w:t>V</w:t>
      </w:r>
      <w:r>
        <w:rPr>
          <w:rFonts w:ascii="Times New Roman" w:hAnsi="Times New Roman" w:cs="Times New Roman" w:eastAsiaTheme="majorEastAsia"/>
          <w:szCs w:val="21"/>
          <w:vertAlign w:val="subscript"/>
          <w:lang w:val="pt-BR"/>
        </w:rPr>
        <w:t>2</w:t>
      </w:r>
      <w:r>
        <w:rPr>
          <w:rFonts w:ascii="Times New Roman" w:hAnsi="Times New Roman" w:cs="Times New Roman" w:eastAsiaTheme="majorEastAsia"/>
          <w:szCs w:val="21"/>
          <w:lang w:val="pt-BR"/>
        </w:rPr>
        <w:t>O</w:t>
      </w:r>
      <w:r>
        <w:rPr>
          <w:rFonts w:ascii="Times New Roman" w:hAnsi="Times New Roman" w:cs="Times New Roman" w:eastAsiaTheme="majorEastAsia"/>
          <w:szCs w:val="21"/>
          <w:vertAlign w:val="subscript"/>
          <w:lang w:val="pt-BR"/>
        </w:rPr>
        <w:t>5</w:t>
      </w:r>
      <w:r>
        <w:rPr>
          <w:rFonts w:ascii="Times New Roman" w:hAnsi="Times New Roman" w:cs="Times New Roman" w:eastAsiaTheme="majorEastAsia"/>
          <w:szCs w:val="21"/>
        </w:rPr>
        <w:t>的工艺流程如下</w:t>
      </w:r>
      <w:r>
        <w:rPr>
          <w:rFonts w:ascii="Times New Roman" w:hAnsi="Times New Roman" w:cs="Times New Roman" w:eastAsiaTheme="majorEastAsia"/>
          <w:szCs w:val="21"/>
          <w:lang w:val="pt-BR"/>
        </w:rPr>
        <w:t>：</w:t>
      </w:r>
    </w:p>
    <w:p w14:paraId="152EC787">
      <w:pPr>
        <w:adjustRightInd w:val="0"/>
        <w:snapToGrid w:val="0"/>
        <w:spacing w:line="360" w:lineRule="auto"/>
        <w:ind w:firstLine="422" w:firstLineChars="201"/>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114300" distR="114300">
            <wp:extent cx="4344670" cy="1536700"/>
            <wp:effectExtent l="0" t="0" r="17780" b="6350"/>
            <wp:docPr id="1"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figure"/>
                    <pic:cNvPicPr>
                      <a:picLocks noChangeAspect="1"/>
                    </pic:cNvPicPr>
                  </pic:nvPicPr>
                  <pic:blipFill>
                    <a:blip r:embed="rId78" cstate="print"/>
                    <a:stretch>
                      <a:fillRect/>
                    </a:stretch>
                  </pic:blipFill>
                  <pic:spPr>
                    <a:xfrm>
                      <a:off x="0" y="0"/>
                      <a:ext cx="4344670" cy="1536700"/>
                    </a:xfrm>
                    <a:prstGeom prst="rect">
                      <a:avLst/>
                    </a:prstGeom>
                    <a:noFill/>
                    <a:ln>
                      <a:noFill/>
                    </a:ln>
                  </pic:spPr>
                </pic:pic>
              </a:graphicData>
            </a:graphic>
          </wp:inline>
        </w:drawing>
      </w:r>
    </w:p>
    <w:p w14:paraId="3EA9322D">
      <w:pPr>
        <w:adjustRightInd w:val="0"/>
        <w:snapToGrid w:val="0"/>
        <w:spacing w:line="360" w:lineRule="auto"/>
        <w:ind w:firstLine="422" w:firstLineChars="201"/>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r>
        <w:rPr>
          <w:rFonts w:hint="eastAsia" w:ascii="宋体" w:hAnsi="宋体" w:eastAsia="宋体" w:cs="宋体"/>
          <w:szCs w:val="21"/>
        </w:rPr>
        <w:t>①</w:t>
      </w:r>
      <w:r>
        <w:rPr>
          <w:rFonts w:ascii="Times New Roman" w:hAnsi="Times New Roman" w:cs="Times New Roman" w:eastAsiaTheme="majorEastAsia"/>
          <w:szCs w:val="21"/>
        </w:rPr>
        <w:t>硫酸氧钒[(VO)SO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]高温易分解生成VO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和SO</w:t>
      </w:r>
      <w:r>
        <w:rPr>
          <w:rFonts w:ascii="Times New Roman" w:hAnsi="Times New Roman" w:cs="Times New Roman" w:eastAsiaTheme="majorEastAsia"/>
          <w:szCs w:val="21"/>
          <w:vertAlign w:val="subscript"/>
        </w:rPr>
        <w:t>3</w:t>
      </w:r>
    </w:p>
    <w:p w14:paraId="7BF6C1A9">
      <w:pPr>
        <w:adjustRightInd w:val="0"/>
        <w:snapToGrid w:val="0"/>
        <w:spacing w:line="360" w:lineRule="auto"/>
        <w:ind w:firstLine="630" w:firstLineChars="300"/>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萃取剂对相关离子的萃取能力如下表：</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4"/>
        <w:gridCol w:w="2338"/>
        <w:gridCol w:w="938"/>
        <w:gridCol w:w="882"/>
        <w:gridCol w:w="830"/>
      </w:tblGrid>
      <w:tr w14:paraId="10B2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4" w:type="dxa"/>
            <w:shd w:val="clear" w:color="auto" w:fill="auto"/>
            <w:vAlign w:val="center"/>
          </w:tcPr>
          <w:p w14:paraId="44705E04">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微粒</w:t>
            </w:r>
          </w:p>
        </w:tc>
        <w:tc>
          <w:tcPr>
            <w:tcW w:w="2338" w:type="dxa"/>
            <w:shd w:val="clear" w:color="auto" w:fill="auto"/>
            <w:vAlign w:val="center"/>
          </w:tcPr>
          <w:p w14:paraId="25D38F67">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VO</w:t>
            </w:r>
            <w:r>
              <w:rPr>
                <w:rFonts w:ascii="Times New Roman" w:hAnsi="Times New Roman" w:cs="Times New Roman" w:eastAsiaTheme="majorEastAsia"/>
                <w:szCs w:val="21"/>
                <w:vertAlign w:val="superscript"/>
              </w:rPr>
              <w:t>2+</w:t>
            </w:r>
          </w:p>
        </w:tc>
        <w:tc>
          <w:tcPr>
            <w:tcW w:w="938" w:type="dxa"/>
            <w:shd w:val="clear" w:color="auto" w:fill="auto"/>
            <w:vAlign w:val="center"/>
          </w:tcPr>
          <w:p w14:paraId="403134FD">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 xml:space="preserve"> VO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vertAlign w:val="superscript"/>
              </w:rPr>
              <w:t>+</w:t>
            </w:r>
          </w:p>
        </w:tc>
        <w:tc>
          <w:tcPr>
            <w:tcW w:w="882" w:type="dxa"/>
            <w:shd w:val="clear" w:color="auto" w:fill="auto"/>
            <w:vAlign w:val="center"/>
          </w:tcPr>
          <w:p w14:paraId="3ACAAE32">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3+</w:t>
            </w:r>
          </w:p>
        </w:tc>
        <w:tc>
          <w:tcPr>
            <w:tcW w:w="830" w:type="dxa"/>
            <w:shd w:val="clear" w:color="auto" w:fill="auto"/>
            <w:vAlign w:val="center"/>
          </w:tcPr>
          <w:p w14:paraId="0C89774E">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2+</w:t>
            </w:r>
          </w:p>
        </w:tc>
      </w:tr>
      <w:tr w14:paraId="25FD7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4" w:type="dxa"/>
            <w:shd w:val="clear" w:color="auto" w:fill="auto"/>
            <w:vAlign w:val="center"/>
          </w:tcPr>
          <w:p w14:paraId="2E1373CA">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萃取能力</w:t>
            </w:r>
          </w:p>
        </w:tc>
        <w:tc>
          <w:tcPr>
            <w:tcW w:w="2338" w:type="dxa"/>
            <w:shd w:val="clear" w:color="auto" w:fill="auto"/>
            <w:vAlign w:val="center"/>
          </w:tcPr>
          <w:p w14:paraId="3B4DDC2F">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强(随pH增大而增强)</w:t>
            </w:r>
          </w:p>
        </w:tc>
        <w:tc>
          <w:tcPr>
            <w:tcW w:w="938" w:type="dxa"/>
            <w:shd w:val="clear" w:color="auto" w:fill="auto"/>
            <w:vAlign w:val="center"/>
          </w:tcPr>
          <w:p w14:paraId="3504BBB6">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弱</w:t>
            </w:r>
          </w:p>
        </w:tc>
        <w:tc>
          <w:tcPr>
            <w:tcW w:w="882" w:type="dxa"/>
            <w:shd w:val="clear" w:color="auto" w:fill="auto"/>
            <w:vAlign w:val="center"/>
          </w:tcPr>
          <w:p w14:paraId="11A1F748">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强</w:t>
            </w:r>
          </w:p>
        </w:tc>
        <w:tc>
          <w:tcPr>
            <w:tcW w:w="830" w:type="dxa"/>
            <w:shd w:val="clear" w:color="auto" w:fill="auto"/>
            <w:vAlign w:val="center"/>
          </w:tcPr>
          <w:p w14:paraId="0D98478C">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弱</w:t>
            </w:r>
          </w:p>
        </w:tc>
      </w:tr>
    </w:tbl>
    <w:p w14:paraId="07C2EE51">
      <w:pPr>
        <w:spacing w:line="360" w:lineRule="auto"/>
        <w:ind w:firstLine="424" w:firstLineChars="202"/>
        <w:rPr>
          <w:rFonts w:ascii="Times New Roman" w:hAnsi="Times New Roman" w:cs="Times New Roman" w:eastAsiaTheme="majorEastAsia"/>
          <w:szCs w:val="21"/>
        </w:rPr>
      </w:pPr>
      <w:r>
        <w:rPr>
          <w:rFonts w:ascii="Times New Roman" w:hAnsi="Times New Roman" w:cs="Times New Roman" w:eastAsiaTheme="majorEastAsia"/>
          <w:szCs w:val="21"/>
        </w:rPr>
        <w:t>“反萃取”用 20%硫酸目的为_________________________________________，“氧化”的离子方程式为_____________________________________________________</w:t>
      </w:r>
    </w:p>
    <w:p w14:paraId="5C3D3F1D">
      <w:pPr>
        <w:pStyle w:val="2"/>
        <w:adjustRightInd w:val="0"/>
        <w:snapToGrid w:val="0"/>
        <w:spacing w:line="360" w:lineRule="auto"/>
        <w:ind w:left="210" w:firstLine="424" w:firstLineChars="202"/>
        <w:rPr>
          <w:rFonts w:ascii="Times New Roman" w:hAnsi="Times New Roman" w:cs="Times New Roman" w:eastAsiaTheme="majorEastAsia"/>
          <w:bCs/>
        </w:rPr>
      </w:pPr>
      <w:r>
        <w:rPr>
          <w:rFonts w:ascii="Times New Roman" w:hAnsi="Times New Roman" w:cs="Times New Roman" w:eastAsiaTheme="majorEastAsia"/>
        </w:rPr>
        <w:t>15．</w:t>
      </w:r>
      <w:r>
        <w:rPr>
          <w:rFonts w:ascii="Times New Roman" w:hAnsi="Times New Roman" w:cs="Times New Roman" w:eastAsiaTheme="majorEastAsia"/>
          <w:bCs/>
        </w:rPr>
        <w:t>氟碳铈矿(主要成分为CeFCO</w:t>
      </w:r>
      <w:r>
        <w:rPr>
          <w:rFonts w:ascii="Times New Roman" w:hAnsi="Times New Roman" w:cs="Times New Roman" w:eastAsiaTheme="majorEastAsia"/>
          <w:bCs/>
          <w:vertAlign w:val="subscript"/>
        </w:rPr>
        <w:t>3</w:t>
      </w:r>
      <w:r>
        <w:rPr>
          <w:rFonts w:ascii="Times New Roman" w:hAnsi="Times New Roman" w:cs="Times New Roman" w:eastAsiaTheme="majorEastAsia"/>
          <w:bCs/>
        </w:rPr>
        <w:t>)是提取稀土化合物、冶炼铈的重要矿物原料，以氟碳铈矿为原料提取铈的工艺流程如图所示。回答下列问题：</w:t>
      </w:r>
    </w:p>
    <w:p w14:paraId="34AB2363">
      <w:pPr>
        <w:pStyle w:val="2"/>
        <w:tabs>
          <w:tab w:val="left" w:pos="4680"/>
        </w:tabs>
        <w:adjustRightInd w:val="0"/>
        <w:snapToGrid w:val="0"/>
        <w:spacing w:line="360" w:lineRule="auto"/>
        <w:ind w:firstLine="424" w:firstLineChars="202"/>
        <w:jc w:val="center"/>
        <w:rPr>
          <w:rFonts w:ascii="Times New Roman" w:hAnsi="Times New Roman" w:cs="Times New Roman" w:eastAsiaTheme="majorEastAsia"/>
          <w:bCs/>
        </w:rPr>
      </w:pPr>
      <w:r>
        <w:rPr>
          <w:rFonts w:ascii="Times New Roman" w:hAnsi="Times New Roman" w:cs="Times New Roman" w:eastAsiaTheme="majorEastAsia"/>
          <w:bCs/>
        </w:rPr>
        <w:drawing>
          <wp:inline distT="0" distB="0" distL="114300" distR="114300">
            <wp:extent cx="2979420" cy="1235710"/>
            <wp:effectExtent l="0" t="0" r="11430" b="254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79" cstate="print"/>
                    <a:stretch>
                      <a:fillRect/>
                    </a:stretch>
                  </pic:blipFill>
                  <pic:spPr>
                    <a:xfrm>
                      <a:off x="0" y="0"/>
                      <a:ext cx="2979420" cy="1235710"/>
                    </a:xfrm>
                    <a:prstGeom prst="rect">
                      <a:avLst/>
                    </a:prstGeom>
                    <a:noFill/>
                    <a:ln>
                      <a:noFill/>
                    </a:ln>
                  </pic:spPr>
                </pic:pic>
              </a:graphicData>
            </a:graphic>
          </wp:inline>
        </w:drawing>
      </w:r>
    </w:p>
    <w:p w14:paraId="24795D5D">
      <w:pPr>
        <w:pStyle w:val="2"/>
        <w:tabs>
          <w:tab w:val="left" w:pos="4680"/>
        </w:tabs>
        <w:adjustRightInd w:val="0"/>
        <w:snapToGrid w:val="0"/>
        <w:spacing w:line="360" w:lineRule="auto"/>
        <w:ind w:firstLine="424" w:firstLineChars="202"/>
        <w:rPr>
          <w:rFonts w:ascii="Times New Roman" w:hAnsi="Times New Roman" w:cs="Times New Roman" w:eastAsiaTheme="majorEastAsia"/>
          <w:bCs/>
        </w:rPr>
      </w:pPr>
      <w:r>
        <w:rPr>
          <w:rFonts w:ascii="Times New Roman" w:hAnsi="Times New Roman" w:cs="Times New Roman" w:eastAsiaTheme="majorEastAsia"/>
          <w:bCs/>
        </w:rPr>
        <w:t>(1)HT是一种难溶于水的有机溶剂，则操作Ⅰ的名称为__________</w:t>
      </w:r>
    </w:p>
    <w:p w14:paraId="5EFF8ECD">
      <w:pPr>
        <w:pStyle w:val="2"/>
        <w:tabs>
          <w:tab w:val="left" w:pos="4680"/>
        </w:tabs>
        <w:adjustRightInd w:val="0"/>
        <w:snapToGrid w:val="0"/>
        <w:spacing w:line="360" w:lineRule="auto"/>
        <w:ind w:left="210" w:firstLine="424" w:firstLineChars="202"/>
        <w:rPr>
          <w:rFonts w:ascii="Times New Roman" w:hAnsi="Times New Roman" w:cs="Times New Roman" w:eastAsiaTheme="majorEastAsia"/>
          <w:bCs/>
        </w:rPr>
      </w:pPr>
      <w:r>
        <w:rPr>
          <w:rFonts w:ascii="Times New Roman" w:hAnsi="Times New Roman" w:cs="Times New Roman" w:eastAsiaTheme="majorEastAsia"/>
          <w:bCs/>
        </w:rPr>
        <w:t>(2)有机物HT能将Ce</w:t>
      </w:r>
      <w:r>
        <w:rPr>
          <w:rFonts w:ascii="Times New Roman" w:hAnsi="Times New Roman" w:cs="Times New Roman" w:eastAsiaTheme="majorEastAsia"/>
          <w:bCs/>
          <w:vertAlign w:val="superscript"/>
        </w:rPr>
        <w:t>3＋</w:t>
      </w:r>
      <w:r>
        <w:rPr>
          <w:rFonts w:ascii="Times New Roman" w:hAnsi="Times New Roman" w:cs="Times New Roman" w:eastAsiaTheme="majorEastAsia"/>
          <w:bCs/>
        </w:rPr>
        <w:t>从水溶液中提取出来，该过程可表示：Ce</w:t>
      </w:r>
      <w:r>
        <w:rPr>
          <w:rFonts w:ascii="Times New Roman" w:hAnsi="Times New Roman" w:cs="Times New Roman" w:eastAsiaTheme="majorEastAsia"/>
          <w:bCs/>
          <w:vertAlign w:val="superscript"/>
        </w:rPr>
        <w:t>3＋</w:t>
      </w:r>
      <w:r>
        <w:rPr>
          <w:rFonts w:ascii="Times New Roman" w:hAnsi="Times New Roman" w:cs="Times New Roman" w:eastAsiaTheme="majorEastAsia"/>
          <w:bCs/>
        </w:rPr>
        <w:t>(水层)＋3HT(有机层)</w:t>
      </w:r>
      <w:r>
        <w:rPr>
          <w:rFonts w:ascii="Times New Roman" w:hAnsi="Times New Roman" w:cs="Times New Roman" w:eastAsiaTheme="majorEastAsia"/>
        </w:rPr>
        <w:drawing>
          <wp:inline distT="0" distB="0" distL="114300" distR="114300">
            <wp:extent cx="285750" cy="76200"/>
            <wp:effectExtent l="0" t="0" r="0" b="0"/>
            <wp:docPr id="9"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学科网(www.zxxk.com)--教育资源门户，提供试题试卷、教案、课件、教学论文、素材等各类教学资源库下载，还有大量丰富的教学资讯！"/>
                    <pic:cNvPicPr>
                      <a:picLocks noChangeAspect="1"/>
                    </pic:cNvPicPr>
                  </pic:nvPicPr>
                  <pic:blipFill>
                    <a:blip r:embed="rId80" cstate="print"/>
                    <a:stretch>
                      <a:fillRect/>
                    </a:stretch>
                  </pic:blipFill>
                  <pic:spPr>
                    <a:xfrm>
                      <a:off x="0" y="0"/>
                      <a:ext cx="285750" cy="76200"/>
                    </a:xfrm>
                    <a:prstGeom prst="rect">
                      <a:avLst/>
                    </a:prstGeom>
                    <a:noFill/>
                    <a:ln>
                      <a:noFill/>
                    </a:ln>
                  </pic:spPr>
                </pic:pic>
              </a:graphicData>
            </a:graphic>
          </wp:inline>
        </w:drawing>
      </w:r>
      <w:r>
        <w:rPr>
          <w:rFonts w:ascii="Times New Roman" w:hAnsi="Times New Roman" w:cs="Times New Roman" w:eastAsiaTheme="majorEastAsia"/>
          <w:bCs/>
        </w:rPr>
        <w:t>CeT</w:t>
      </w:r>
      <w:r>
        <w:rPr>
          <w:rFonts w:ascii="Times New Roman" w:hAnsi="Times New Roman" w:cs="Times New Roman" w:eastAsiaTheme="majorEastAsia"/>
          <w:bCs/>
          <w:vertAlign w:val="subscript"/>
        </w:rPr>
        <w:t>3</w:t>
      </w:r>
      <w:r>
        <w:rPr>
          <w:rFonts w:ascii="Times New Roman" w:hAnsi="Times New Roman" w:cs="Times New Roman" w:eastAsiaTheme="majorEastAsia"/>
          <w:bCs/>
        </w:rPr>
        <w:t>(有机层)＋3H</w:t>
      </w:r>
      <w:r>
        <w:rPr>
          <w:rFonts w:ascii="Times New Roman" w:hAnsi="Times New Roman" w:cs="Times New Roman" w:eastAsiaTheme="majorEastAsia"/>
          <w:bCs/>
          <w:vertAlign w:val="superscript"/>
        </w:rPr>
        <w:t>＋</w:t>
      </w:r>
      <w:r>
        <w:rPr>
          <w:rFonts w:ascii="Times New Roman" w:hAnsi="Times New Roman" w:cs="Times New Roman" w:eastAsiaTheme="majorEastAsia"/>
          <w:bCs/>
        </w:rPr>
        <w:t>(水层)。向CeT</w:t>
      </w:r>
      <w:r>
        <w:rPr>
          <w:rFonts w:ascii="Times New Roman" w:hAnsi="Times New Roman" w:cs="Times New Roman" w:eastAsiaTheme="majorEastAsia"/>
          <w:bCs/>
          <w:vertAlign w:val="subscript"/>
        </w:rPr>
        <w:t>3</w:t>
      </w:r>
      <w:r>
        <w:rPr>
          <w:rFonts w:ascii="Times New Roman" w:hAnsi="Times New Roman" w:cs="Times New Roman" w:eastAsiaTheme="majorEastAsia"/>
          <w:bCs/>
        </w:rPr>
        <w:t>(有机层)中加入稀硫酸能获得较纯的含Ce</w:t>
      </w:r>
      <w:r>
        <w:rPr>
          <w:rFonts w:ascii="Times New Roman" w:hAnsi="Times New Roman" w:cs="Times New Roman" w:eastAsiaTheme="majorEastAsia"/>
          <w:bCs/>
          <w:vertAlign w:val="superscript"/>
        </w:rPr>
        <w:t>3＋</w:t>
      </w:r>
      <w:r>
        <w:rPr>
          <w:rFonts w:ascii="Times New Roman" w:hAnsi="Times New Roman" w:cs="Times New Roman" w:eastAsiaTheme="majorEastAsia"/>
          <w:bCs/>
        </w:rPr>
        <w:t>水溶液，从平衡角度解释其原因：__________________________________________________________________</w:t>
      </w:r>
    </w:p>
    <w:p w14:paraId="0D163C65">
      <w:pPr>
        <w:adjustRightInd w:val="0"/>
        <w:snapToGrid w:val="0"/>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16．钒及其化合物在工业上有许多用途。某钒精矿的主要成分及质量分数如下表：</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9"/>
        <w:gridCol w:w="1134"/>
        <w:gridCol w:w="1134"/>
        <w:gridCol w:w="1134"/>
        <w:gridCol w:w="1134"/>
        <w:gridCol w:w="1134"/>
        <w:gridCol w:w="1134"/>
      </w:tblGrid>
      <w:tr w14:paraId="100E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9" w:type="dxa"/>
            <w:shd w:val="clear" w:color="auto" w:fill="auto"/>
            <w:vAlign w:val="center"/>
          </w:tcPr>
          <w:p w14:paraId="2917B414">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物质</w:t>
            </w:r>
          </w:p>
        </w:tc>
        <w:tc>
          <w:tcPr>
            <w:tcW w:w="1134" w:type="dxa"/>
            <w:shd w:val="clear" w:color="auto" w:fill="auto"/>
            <w:vAlign w:val="center"/>
          </w:tcPr>
          <w:p w14:paraId="0D641E63">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V</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p>
        </w:tc>
        <w:tc>
          <w:tcPr>
            <w:tcW w:w="1134" w:type="dxa"/>
            <w:shd w:val="clear" w:color="auto" w:fill="auto"/>
            <w:vAlign w:val="center"/>
          </w:tcPr>
          <w:p w14:paraId="54EE7B81">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V</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p>
        </w:tc>
        <w:tc>
          <w:tcPr>
            <w:tcW w:w="1134" w:type="dxa"/>
            <w:shd w:val="clear" w:color="auto" w:fill="auto"/>
            <w:vAlign w:val="center"/>
          </w:tcPr>
          <w:p w14:paraId="5C04DEE6">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K</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p>
        </w:tc>
        <w:tc>
          <w:tcPr>
            <w:tcW w:w="1134" w:type="dxa"/>
            <w:shd w:val="clear" w:color="auto" w:fill="auto"/>
            <w:vAlign w:val="center"/>
          </w:tcPr>
          <w:p w14:paraId="41E811FE">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SiO</w:t>
            </w:r>
            <w:r>
              <w:rPr>
                <w:rFonts w:ascii="Times New Roman" w:hAnsi="Times New Roman" w:cs="Times New Roman" w:eastAsiaTheme="majorEastAsia"/>
                <w:szCs w:val="21"/>
                <w:vertAlign w:val="subscript"/>
              </w:rPr>
              <w:t>2</w:t>
            </w:r>
          </w:p>
        </w:tc>
        <w:tc>
          <w:tcPr>
            <w:tcW w:w="1134" w:type="dxa"/>
            <w:shd w:val="clear" w:color="auto" w:fill="auto"/>
            <w:vAlign w:val="center"/>
          </w:tcPr>
          <w:p w14:paraId="7F072173">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Fe</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p>
        </w:tc>
        <w:tc>
          <w:tcPr>
            <w:tcW w:w="1134" w:type="dxa"/>
            <w:shd w:val="clear" w:color="auto" w:fill="auto"/>
            <w:vAlign w:val="center"/>
          </w:tcPr>
          <w:p w14:paraId="4F9B335C">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p>
        </w:tc>
      </w:tr>
      <w:tr w14:paraId="47624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9" w:type="dxa"/>
            <w:shd w:val="clear" w:color="auto" w:fill="auto"/>
            <w:vAlign w:val="center"/>
          </w:tcPr>
          <w:p w14:paraId="0B699327">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质量分数%</w:t>
            </w:r>
          </w:p>
        </w:tc>
        <w:tc>
          <w:tcPr>
            <w:tcW w:w="1134" w:type="dxa"/>
            <w:shd w:val="clear" w:color="auto" w:fill="auto"/>
            <w:vAlign w:val="center"/>
          </w:tcPr>
          <w:p w14:paraId="6C3EF14B">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0.81</w:t>
            </w:r>
          </w:p>
        </w:tc>
        <w:tc>
          <w:tcPr>
            <w:tcW w:w="1134" w:type="dxa"/>
            <w:shd w:val="clear" w:color="auto" w:fill="auto"/>
            <w:vAlign w:val="center"/>
          </w:tcPr>
          <w:p w14:paraId="45BBB7F1">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1.70</w:t>
            </w:r>
          </w:p>
        </w:tc>
        <w:tc>
          <w:tcPr>
            <w:tcW w:w="1134" w:type="dxa"/>
            <w:shd w:val="clear" w:color="auto" w:fill="auto"/>
            <w:vAlign w:val="center"/>
          </w:tcPr>
          <w:p w14:paraId="4D8C6F64">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2.11</w:t>
            </w:r>
          </w:p>
        </w:tc>
        <w:tc>
          <w:tcPr>
            <w:tcW w:w="1134" w:type="dxa"/>
            <w:shd w:val="clear" w:color="auto" w:fill="auto"/>
            <w:vAlign w:val="center"/>
          </w:tcPr>
          <w:p w14:paraId="1F9A3D2D">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63.91</w:t>
            </w:r>
          </w:p>
        </w:tc>
        <w:tc>
          <w:tcPr>
            <w:tcW w:w="1134" w:type="dxa"/>
            <w:shd w:val="clear" w:color="auto" w:fill="auto"/>
            <w:vAlign w:val="center"/>
          </w:tcPr>
          <w:p w14:paraId="7B29A5C2">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5.86</w:t>
            </w:r>
          </w:p>
        </w:tc>
        <w:tc>
          <w:tcPr>
            <w:tcW w:w="1134" w:type="dxa"/>
            <w:shd w:val="clear" w:color="auto" w:fill="auto"/>
            <w:vAlign w:val="center"/>
          </w:tcPr>
          <w:p w14:paraId="07C90F72">
            <w:pPr>
              <w:adjustRightInd w:val="0"/>
              <w:snapToGrid w:val="0"/>
              <w:spacing w:line="360" w:lineRule="auto"/>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12.51</w:t>
            </w:r>
          </w:p>
        </w:tc>
      </w:tr>
    </w:tbl>
    <w:p w14:paraId="2060D754">
      <w:pPr>
        <w:adjustRightInd w:val="0"/>
        <w:snapToGrid w:val="0"/>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一种从该钒精矿中提取五氧化二钒的流程如下：</w:t>
      </w:r>
    </w:p>
    <w:p w14:paraId="3E316DD5">
      <w:pPr>
        <w:adjustRightInd w:val="0"/>
        <w:snapToGrid w:val="0"/>
        <w:spacing w:line="360" w:lineRule="auto"/>
        <w:ind w:firstLine="420" w:firstLineChars="200"/>
        <w:jc w:val="center"/>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drawing>
          <wp:inline distT="0" distB="0" distL="114300" distR="114300">
            <wp:extent cx="4046220" cy="1732915"/>
            <wp:effectExtent l="0" t="0" r="1143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81" cstate="print"/>
                    <a:stretch>
                      <a:fillRect/>
                    </a:stretch>
                  </pic:blipFill>
                  <pic:spPr>
                    <a:xfrm>
                      <a:off x="0" y="0"/>
                      <a:ext cx="4046220" cy="1732915"/>
                    </a:xfrm>
                    <a:prstGeom prst="rect">
                      <a:avLst/>
                    </a:prstGeom>
                    <a:noFill/>
                    <a:ln>
                      <a:noFill/>
                    </a:ln>
                  </pic:spPr>
                </pic:pic>
              </a:graphicData>
            </a:graphic>
          </wp:inline>
        </w:drawing>
      </w:r>
    </w:p>
    <w:p w14:paraId="094F66B0">
      <w:pPr>
        <w:adjustRightInd w:val="0"/>
        <w:snapToGrid w:val="0"/>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(1)萃取剂对四价钒具有高选择性，且萃取Fe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而不萃取Fe</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，所以萃取前可用____________(填名称，下同)对浸出液进行“还原”处理。为检验“还原”后的滤液中是否含有Fe</w:t>
      </w:r>
      <w:r>
        <w:rPr>
          <w:rFonts w:ascii="Times New Roman" w:hAnsi="Times New Roman" w:cs="Times New Roman" w:eastAsiaTheme="majorEastAsia"/>
          <w:szCs w:val="21"/>
          <w:vertAlign w:val="superscript"/>
        </w:rPr>
        <w:t>3+</w:t>
      </w:r>
      <w:r>
        <w:rPr>
          <w:rFonts w:ascii="Times New Roman" w:hAnsi="Times New Roman" w:cs="Times New Roman" w:eastAsiaTheme="majorEastAsia"/>
          <w:szCs w:val="21"/>
        </w:rPr>
        <w:t>，可选用的化学试剂是__________</w:t>
      </w:r>
    </w:p>
    <w:p w14:paraId="46232D67">
      <w:pPr>
        <w:adjustRightInd w:val="0"/>
        <w:snapToGrid w:val="0"/>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(2)“溶剂萃取与反萃取”可表示为：</w:t>
      </w:r>
      <w:r>
        <w:rPr>
          <w:rFonts w:ascii="Times New Roman" w:hAnsi="Times New Roman" w:cs="Times New Roman" w:eastAsiaTheme="majorEastAsia"/>
          <w:szCs w:val="21"/>
        </w:rPr>
        <w:drawing>
          <wp:inline distT="0" distB="0" distL="114300" distR="114300">
            <wp:extent cx="2715895" cy="34734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82" cstate="print"/>
                    <a:stretch>
                      <a:fillRect/>
                    </a:stretch>
                  </pic:blipFill>
                  <pic:spPr>
                    <a:xfrm>
                      <a:off x="0" y="0"/>
                      <a:ext cx="2715895" cy="347345"/>
                    </a:xfrm>
                    <a:prstGeom prst="rect">
                      <a:avLst/>
                    </a:prstGeom>
                    <a:noFill/>
                    <a:ln>
                      <a:noFill/>
                    </a:ln>
                  </pic:spPr>
                </pic:pic>
              </a:graphicData>
            </a:graphic>
          </wp:inline>
        </w:drawing>
      </w:r>
      <w:r>
        <w:rPr>
          <w:rFonts w:ascii="Times New Roman" w:hAnsi="Times New Roman" w:cs="Times New Roman" w:eastAsiaTheme="majorEastAsia"/>
          <w:szCs w:val="21"/>
        </w:rPr>
        <w:t>。其中(HR</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PO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vertAlign w:val="subscript"/>
        </w:rPr>
        <w:t>2(O)</w:t>
      </w:r>
      <w:r>
        <w:rPr>
          <w:rFonts w:ascii="Times New Roman" w:hAnsi="Times New Roman" w:cs="Times New Roman" w:eastAsiaTheme="majorEastAsia"/>
          <w:szCs w:val="21"/>
        </w:rPr>
        <w:t>为萃取剂，为了提高VO</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的产率，反萃取剂应该呈 __________性(填“酸”“碱”或“中”)</w:t>
      </w:r>
    </w:p>
    <w:p w14:paraId="4E919C7D">
      <w:pPr>
        <w:spacing w:line="360" w:lineRule="auto"/>
        <w:ind w:firstLine="424" w:firstLineChars="202"/>
        <w:rPr>
          <w:rFonts w:ascii="Times New Roman" w:hAnsi="Times New Roman" w:cs="Times New Roman" w:eastAsiaTheme="majorEastAsia"/>
          <w:color w:val="000000"/>
          <w:szCs w:val="21"/>
        </w:rPr>
      </w:pPr>
      <w:r>
        <w:rPr>
          <w:rFonts w:ascii="Times New Roman" w:hAnsi="Times New Roman" w:cs="Times New Roman" w:eastAsiaTheme="majorEastAsia"/>
          <w:szCs w:val="21"/>
        </w:rPr>
        <w:t>17．</w:t>
      </w:r>
      <w:r>
        <w:rPr>
          <w:rFonts w:ascii="Times New Roman" w:hAnsi="Times New Roman" w:cs="Times New Roman" w:eastAsiaTheme="majorEastAsia"/>
          <w:color w:val="000000"/>
          <w:szCs w:val="21"/>
        </w:rPr>
        <w:t>氯化亚铜(CuCl)微溶于水，易被氧化，广泛应用于医药等行业。以废铜渣(铜单质的质量分数为64%，CuO的质量分数为8%，其他杂质不含铜元素)为原料，可制备CuCl并获得副产品(NH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，流程如下：</w:t>
      </w:r>
    </w:p>
    <w:p w14:paraId="432D399B">
      <w:pPr>
        <w:spacing w:line="360" w:lineRule="auto"/>
        <w:ind w:firstLine="424" w:firstLineChars="202"/>
        <w:jc w:val="center"/>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drawing>
          <wp:inline distT="0" distB="0" distL="0" distR="0">
            <wp:extent cx="3209925" cy="1238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3" cstate="print"/>
                    <a:stretch>
                      <a:fillRect/>
                    </a:stretch>
                  </pic:blipFill>
                  <pic:spPr>
                    <a:xfrm>
                      <a:off x="0" y="0"/>
                      <a:ext cx="3209925" cy="1238250"/>
                    </a:xfrm>
                    <a:prstGeom prst="rect">
                      <a:avLst/>
                    </a:prstGeom>
                  </pic:spPr>
                </pic:pic>
              </a:graphicData>
            </a:graphic>
          </wp:inline>
        </w:drawing>
      </w:r>
    </w:p>
    <w:p w14:paraId="3907D31D">
      <w:pPr>
        <w:spacing w:line="360" w:lineRule="auto"/>
        <w:ind w:firstLine="424" w:firstLineChars="202"/>
        <w:jc w:val="left"/>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t>(1)“浸出”时发生的主要反应有：</w:t>
      </w:r>
    </w:p>
    <w:p w14:paraId="7C3AD746">
      <w:pPr>
        <w:spacing w:line="360" w:lineRule="auto"/>
        <w:ind w:firstLine="424" w:firstLineChars="202"/>
        <w:jc w:val="left"/>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t>反应Ⅰ．CuO＋H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bCs/>
          <w:color w:val="000000"/>
          <w:spacing w:val="-16"/>
          <w:w w:val="150"/>
          <w:szCs w:val="21"/>
        </w:rPr>
        <w:t>＝</w:t>
      </w:r>
      <w:r>
        <w:rPr>
          <w:rFonts w:ascii="Times New Roman" w:hAnsi="Times New Roman" w:cs="Times New Roman" w:eastAsiaTheme="majorEastAsia"/>
          <w:color w:val="000000"/>
          <w:szCs w:val="21"/>
        </w:rPr>
        <w:t>CuSO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O</w:t>
      </w:r>
    </w:p>
    <w:p w14:paraId="78618D2A">
      <w:pPr>
        <w:spacing w:line="360" w:lineRule="auto"/>
        <w:ind w:firstLine="424" w:firstLineChars="202"/>
        <w:jc w:val="left"/>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t>反应Ⅱ．4Cu＋NH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NO</w:t>
      </w:r>
      <w:r>
        <w:rPr>
          <w:rFonts w:ascii="Times New Roman" w:hAnsi="Times New Roman" w:cs="Times New Roman" w:eastAsiaTheme="majorEastAsia"/>
          <w:color w:val="000000"/>
          <w:szCs w:val="21"/>
          <w:vertAlign w:val="subscript"/>
        </w:rPr>
        <w:t>3</w:t>
      </w:r>
      <w:r>
        <w:rPr>
          <w:rFonts w:ascii="Times New Roman" w:hAnsi="Times New Roman" w:cs="Times New Roman" w:eastAsiaTheme="majorEastAsia"/>
          <w:color w:val="000000"/>
          <w:szCs w:val="21"/>
        </w:rPr>
        <w:t>＋5H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bCs/>
          <w:color w:val="000000"/>
          <w:spacing w:val="-16"/>
          <w:w w:val="150"/>
          <w:szCs w:val="21"/>
        </w:rPr>
        <w:t>＝</w:t>
      </w:r>
      <w:r>
        <w:rPr>
          <w:rFonts w:ascii="Times New Roman" w:hAnsi="Times New Roman" w:cs="Times New Roman" w:eastAsiaTheme="majorEastAsia"/>
          <w:color w:val="000000"/>
          <w:szCs w:val="21"/>
        </w:rPr>
        <w:t>4CuSO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＋3H</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O</w:t>
      </w:r>
    </w:p>
    <w:p w14:paraId="51718476">
      <w:pPr>
        <w:spacing w:line="360" w:lineRule="auto"/>
        <w:ind w:firstLine="424" w:firstLineChars="202"/>
        <w:jc w:val="left"/>
        <w:rPr>
          <w:rFonts w:ascii="Times New Roman" w:hAnsi="Times New Roman" w:cs="Times New Roman" w:eastAsiaTheme="majorEastAsia"/>
          <w:color w:val="000000"/>
          <w:szCs w:val="21"/>
        </w:rPr>
      </w:pPr>
      <w:r>
        <w:rPr>
          <w:rFonts w:hint="eastAsia" w:ascii="宋体" w:hAnsi="宋体" w:eastAsia="宋体" w:cs="宋体"/>
          <w:color w:val="000000"/>
          <w:szCs w:val="21"/>
        </w:rPr>
        <w:t>①</w:t>
      </w:r>
      <w:r>
        <w:rPr>
          <w:rFonts w:ascii="Times New Roman" w:hAnsi="Times New Roman" w:cs="Times New Roman" w:eastAsiaTheme="majorEastAsia"/>
          <w:color w:val="000000"/>
          <w:szCs w:val="21"/>
        </w:rPr>
        <w:t>浸出温度为20℃时，铜元素浸出率随时间的变化如图所示。铜元素浸出率＝</w:t>
      </w:r>
      <w:r>
        <w:rPr>
          <w:rFonts w:ascii="Times New Roman" w:hAnsi="Times New Roman" w:cs="Times New Roman" w:eastAsiaTheme="majorEastAsia"/>
          <w:color w:val="000000" w:themeColor="text1"/>
          <w:szCs w:val="21"/>
          <w14:textFill>
            <w14:solidFill>
              <w14:schemeClr w14:val="tx1"/>
            </w14:solidFill>
          </w14:textFill>
        </w:rPr>
        <w:fldChar w:fldCharType="begin"/>
      </w:r>
      <w:r>
        <w:rPr>
          <w:rFonts w:ascii="Times New Roman" w:hAnsi="Times New Roman" w:cs="Times New Roman" w:eastAsiaTheme="majorEastAsia"/>
          <w:color w:val="000000" w:themeColor="text1"/>
          <w:szCs w:val="21"/>
          <w14:textFill>
            <w14:solidFill>
              <w14:schemeClr w14:val="tx1"/>
            </w14:solidFill>
          </w14:textFill>
        </w:rPr>
        <w:instrText xml:space="preserve"> EQ \f(</w:instrText>
      </w:r>
      <w:r>
        <w:rPr>
          <w:rFonts w:ascii="Times New Roman" w:hAnsi="Times New Roman" w:cs="Times New Roman" w:eastAsiaTheme="majorEastAsia"/>
          <w:color w:val="000000"/>
          <w:szCs w:val="21"/>
        </w:rPr>
        <w:instrText xml:space="preserve">溶液中</w:instrText>
      </w:r>
      <w:r>
        <w:rPr>
          <w:rFonts w:ascii="Times New Roman" w:hAnsi="Times New Roman" w:cs="Times New Roman" w:eastAsiaTheme="majorEastAsia"/>
          <w:i/>
          <w:iCs/>
          <w:color w:val="000000"/>
          <w:szCs w:val="21"/>
        </w:rPr>
        <w:instrText xml:space="preserve">n</w:instrText>
      </w:r>
      <w:r>
        <w:rPr>
          <w:rFonts w:ascii="Times New Roman" w:hAnsi="Times New Roman" w:cs="Times New Roman" w:eastAsiaTheme="majorEastAsia"/>
          <w:color w:val="000000"/>
          <w:szCs w:val="21"/>
        </w:rPr>
        <w:instrText xml:space="preserve">(Cu</w:instrText>
      </w:r>
      <w:r>
        <w:rPr>
          <w:rFonts w:ascii="Times New Roman" w:hAnsi="Times New Roman" w:cs="Times New Roman" w:eastAsiaTheme="majorEastAsia"/>
          <w:color w:val="000000"/>
          <w:szCs w:val="21"/>
          <w:vertAlign w:val="superscript"/>
        </w:rPr>
        <w:instrText xml:space="preserve">2＋</w:instrText>
      </w:r>
      <w:r>
        <w:rPr>
          <w:rFonts w:ascii="Times New Roman" w:hAnsi="Times New Roman" w:cs="Times New Roman" w:eastAsiaTheme="majorEastAsia"/>
          <w:color w:val="000000"/>
          <w:szCs w:val="21"/>
        </w:rPr>
        <w:instrText xml:space="preserve">)</w:instrText>
      </w:r>
      <w:r>
        <w:rPr>
          <w:rFonts w:ascii="Times New Roman" w:hAnsi="Times New Roman" w:cs="Times New Roman" w:eastAsiaTheme="majorEastAsia"/>
          <w:color w:val="000000" w:themeColor="text1"/>
          <w:szCs w:val="21"/>
          <w14:textFill>
            <w14:solidFill>
              <w14:schemeClr w14:val="tx1"/>
            </w14:solidFill>
          </w14:textFill>
        </w:rPr>
        <w:instrText xml:space="preserve">,</w:instrText>
      </w:r>
      <w:r>
        <w:rPr>
          <w:rFonts w:ascii="Times New Roman" w:hAnsi="Times New Roman" w:cs="Times New Roman" w:eastAsiaTheme="majorEastAsia"/>
          <w:color w:val="000000"/>
          <w:szCs w:val="21"/>
        </w:rPr>
        <w:instrText xml:space="preserve">原料中[</w:instrText>
      </w:r>
      <w:r>
        <w:rPr>
          <w:rFonts w:ascii="Times New Roman" w:hAnsi="Times New Roman" w:cs="Times New Roman" w:eastAsiaTheme="majorEastAsia"/>
          <w:i/>
          <w:iCs/>
          <w:color w:val="000000"/>
          <w:szCs w:val="21"/>
        </w:rPr>
        <w:instrText xml:space="preserve">n</w:instrText>
      </w:r>
      <w:r>
        <w:rPr>
          <w:rFonts w:ascii="Times New Roman" w:hAnsi="Times New Roman" w:cs="Times New Roman" w:eastAsiaTheme="majorEastAsia"/>
          <w:color w:val="000000"/>
          <w:szCs w:val="21"/>
        </w:rPr>
        <w:instrText xml:space="preserve">(Cu)＋</w:instrText>
      </w:r>
      <w:r>
        <w:rPr>
          <w:rFonts w:ascii="Times New Roman" w:hAnsi="Times New Roman" w:cs="Times New Roman" w:eastAsiaTheme="majorEastAsia"/>
          <w:i/>
          <w:iCs/>
          <w:color w:val="000000"/>
          <w:szCs w:val="21"/>
        </w:rPr>
        <w:instrText xml:space="preserve">n</w:instrText>
      </w:r>
      <w:r>
        <w:rPr>
          <w:rFonts w:ascii="Times New Roman" w:hAnsi="Times New Roman" w:cs="Times New Roman" w:eastAsiaTheme="majorEastAsia"/>
          <w:color w:val="000000"/>
          <w:szCs w:val="21"/>
        </w:rPr>
        <w:instrText xml:space="preserve">(CuO)]</w:instrText>
      </w:r>
      <w:r>
        <w:rPr>
          <w:rFonts w:ascii="Times New Roman" w:hAnsi="Times New Roman" w:cs="Times New Roman" w:eastAsiaTheme="majorEastAsia"/>
          <w:color w:val="000000" w:themeColor="text1"/>
          <w:szCs w:val="21"/>
          <w14:textFill>
            <w14:solidFill>
              <w14:schemeClr w14:val="tx1"/>
            </w14:solidFill>
          </w14:textFill>
        </w:rPr>
        <w:instrText xml:space="preserve">)</w:instrText>
      </w:r>
      <w:r>
        <w:rPr>
          <w:rFonts w:ascii="Times New Roman" w:hAnsi="Times New Roman" w:cs="Times New Roman" w:eastAsiaTheme="majorEastAsia"/>
          <w:color w:val="000000" w:themeColor="text1"/>
          <w:szCs w:val="21"/>
          <w14:textFill>
            <w14:solidFill>
              <w14:schemeClr w14:val="tx1"/>
            </w14:solidFill>
          </w14:textFill>
        </w:rPr>
        <w:fldChar w:fldCharType="end"/>
      </w:r>
      <w:r>
        <w:rPr>
          <w:rFonts w:ascii="Times New Roman" w:hAnsi="Times New Roman" w:cs="Times New Roman" w:eastAsiaTheme="majorEastAsia"/>
          <w:color w:val="000000"/>
          <w:szCs w:val="21"/>
        </w:rPr>
        <w:t>×100%</w:t>
      </w:r>
    </w:p>
    <w:p w14:paraId="0AF3749E">
      <w:pPr>
        <w:spacing w:line="360" w:lineRule="auto"/>
        <w:ind w:firstLine="424" w:firstLineChars="202"/>
        <w:jc w:val="center"/>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drawing>
          <wp:inline distT="0" distB="0" distL="0" distR="0">
            <wp:extent cx="2076450" cy="17240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4" cstate="print"/>
                    <a:stretch>
                      <a:fillRect/>
                    </a:stretch>
                  </pic:blipFill>
                  <pic:spPr>
                    <a:xfrm>
                      <a:off x="0" y="0"/>
                      <a:ext cx="2076450" cy="1724025"/>
                    </a:xfrm>
                    <a:prstGeom prst="rect">
                      <a:avLst/>
                    </a:prstGeom>
                  </pic:spPr>
                </pic:pic>
              </a:graphicData>
            </a:graphic>
          </wp:inline>
        </w:drawing>
      </w:r>
    </w:p>
    <w:p w14:paraId="38CD8B65">
      <w:pPr>
        <w:spacing w:line="360" w:lineRule="auto"/>
        <w:ind w:firstLine="424" w:firstLineChars="202"/>
        <w:jc w:val="left"/>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t>结合图像，从反应速率的角度分析，可得出的结论是_____________________。</w:t>
      </w:r>
    </w:p>
    <w:p w14:paraId="40696BCC">
      <w:pPr>
        <w:spacing w:line="360" w:lineRule="auto"/>
        <w:ind w:firstLine="424" w:firstLineChars="202"/>
        <w:jc w:val="left"/>
        <w:textAlignment w:val="center"/>
        <w:rPr>
          <w:rFonts w:ascii="Times New Roman" w:hAnsi="Times New Roman" w:cs="Times New Roman" w:eastAsiaTheme="majorEastAsia"/>
          <w:color w:val="000000"/>
          <w:szCs w:val="21"/>
        </w:rPr>
      </w:pPr>
      <w:r>
        <w:rPr>
          <w:rFonts w:hint="eastAsia" w:ascii="宋体" w:hAnsi="宋体" w:eastAsia="宋体" w:cs="宋体"/>
          <w:color w:val="000000"/>
          <w:szCs w:val="21"/>
        </w:rPr>
        <w:t>②</w:t>
      </w:r>
      <w:r>
        <w:rPr>
          <w:rFonts w:ascii="Times New Roman" w:hAnsi="Times New Roman" w:cs="Times New Roman" w:eastAsiaTheme="majorEastAsia"/>
          <w:color w:val="000000"/>
          <w:szCs w:val="21"/>
        </w:rPr>
        <w:t>实际浸出温度选择65℃，可提高单位时间内铜元素浸出率。若温度过高，会产生红棕色气体，该气体的化学式为___________。</w:t>
      </w:r>
    </w:p>
    <w:p w14:paraId="27593D3D">
      <w:pPr>
        <w:spacing w:line="360" w:lineRule="auto"/>
        <w:ind w:firstLine="424" w:firstLineChars="202"/>
        <w:jc w:val="left"/>
        <w:textAlignment w:val="center"/>
        <w:rPr>
          <w:rFonts w:ascii="Times New Roman" w:hAnsi="Times New Roman" w:cs="Times New Roman" w:eastAsiaTheme="majorEastAsia"/>
          <w:color w:val="000000"/>
          <w:szCs w:val="21"/>
        </w:rPr>
      </w:pPr>
      <w:r>
        <w:rPr>
          <w:rFonts w:ascii="Times New Roman" w:hAnsi="Times New Roman" w:cs="Times New Roman" w:eastAsiaTheme="majorEastAsia"/>
          <w:color w:val="000000"/>
          <w:szCs w:val="21"/>
        </w:rPr>
        <w:t>(2)充分浸出后，“还原”时加入的(NH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3</w:t>
      </w:r>
      <w:r>
        <w:rPr>
          <w:rFonts w:ascii="Times New Roman" w:hAnsi="Times New Roman" w:cs="Times New Roman" w:eastAsiaTheme="majorEastAsia"/>
          <w:color w:val="000000"/>
          <w:szCs w:val="21"/>
        </w:rPr>
        <w:t>溶液需略过量，“还原”后的滤液经多次循环可提取一定量的(NH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(忽略转化流程中杂质参与的反应)。</w:t>
      </w:r>
    </w:p>
    <w:p w14:paraId="258F159E">
      <w:pPr>
        <w:spacing w:line="360" w:lineRule="auto"/>
        <w:ind w:firstLine="424" w:firstLineChars="202"/>
        <w:jc w:val="left"/>
        <w:textAlignment w:val="center"/>
        <w:rPr>
          <w:rFonts w:ascii="Times New Roman" w:hAnsi="Times New Roman" w:cs="Times New Roman" w:eastAsiaTheme="majorEastAsia"/>
          <w:color w:val="000000"/>
          <w:szCs w:val="21"/>
        </w:rPr>
      </w:pPr>
      <w:r>
        <w:rPr>
          <w:rFonts w:hint="eastAsia" w:ascii="宋体" w:hAnsi="宋体" w:eastAsia="宋体" w:cs="宋体"/>
          <w:color w:val="000000"/>
          <w:szCs w:val="21"/>
        </w:rPr>
        <w:t>①</w:t>
      </w:r>
      <w:r>
        <w:rPr>
          <w:rFonts w:ascii="Times New Roman" w:hAnsi="Times New Roman" w:cs="Times New Roman" w:eastAsiaTheme="majorEastAsia"/>
          <w:color w:val="000000"/>
          <w:szCs w:val="21"/>
        </w:rPr>
        <w:t>“还原”时(NH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3</w:t>
      </w:r>
      <w:r>
        <w:rPr>
          <w:rFonts w:ascii="Times New Roman" w:hAnsi="Times New Roman" w:cs="Times New Roman" w:eastAsiaTheme="majorEastAsia"/>
          <w:color w:val="000000"/>
          <w:szCs w:val="21"/>
        </w:rPr>
        <w:t>溶液过量的原因是________________________________(写出两点)。</w:t>
      </w:r>
    </w:p>
    <w:p w14:paraId="7D3D1AAC">
      <w:pPr>
        <w:spacing w:line="360" w:lineRule="auto"/>
        <w:ind w:firstLine="424" w:firstLineChars="202"/>
        <w:jc w:val="left"/>
        <w:textAlignment w:val="center"/>
        <w:rPr>
          <w:rFonts w:ascii="Times New Roman" w:hAnsi="Times New Roman" w:cs="Times New Roman" w:eastAsiaTheme="majorEastAsia"/>
          <w:color w:val="000000"/>
          <w:szCs w:val="21"/>
        </w:rPr>
      </w:pPr>
      <w:r>
        <w:rPr>
          <w:rFonts w:hint="eastAsia" w:ascii="宋体" w:hAnsi="宋体" w:eastAsia="宋体" w:cs="宋体"/>
          <w:color w:val="000000"/>
          <w:szCs w:val="21"/>
        </w:rPr>
        <w:t>②</w:t>
      </w:r>
      <w:r>
        <w:rPr>
          <w:rFonts w:ascii="Times New Roman" w:hAnsi="Times New Roman" w:cs="Times New Roman" w:eastAsiaTheme="majorEastAsia"/>
          <w:color w:val="000000"/>
          <w:szCs w:val="21"/>
        </w:rPr>
        <w:t>假设铜元素完全浸出，忽略过量的(NH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3</w:t>
      </w:r>
      <w:r>
        <w:rPr>
          <w:rFonts w:ascii="Times New Roman" w:hAnsi="Times New Roman" w:cs="Times New Roman" w:eastAsiaTheme="majorEastAsia"/>
          <w:color w:val="000000"/>
          <w:szCs w:val="21"/>
        </w:rPr>
        <w:t>，计算100</w:t>
      </w:r>
      <w:r>
        <w:rPr>
          <w:rFonts w:ascii="Times New Roman" w:hAnsi="Times New Roman" w:cs="Times New Roman" w:eastAsiaTheme="majorEastAsia"/>
          <w:color w:val="000000"/>
          <w:szCs w:val="21"/>
          <w:vertAlign w:val="subscript"/>
        </w:rPr>
        <w:t xml:space="preserve"> </w:t>
      </w:r>
      <w:r>
        <w:rPr>
          <w:rFonts w:ascii="Times New Roman" w:hAnsi="Times New Roman" w:cs="Times New Roman" w:eastAsiaTheme="majorEastAsia"/>
          <w:color w:val="000000"/>
          <w:szCs w:val="21"/>
        </w:rPr>
        <w:t>g废铜渣理论上可制得CuCl与(NH</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w:t>
      </w:r>
      <w:r>
        <w:rPr>
          <w:rFonts w:ascii="Times New Roman" w:hAnsi="Times New Roman" w:cs="Times New Roman" w:eastAsiaTheme="majorEastAsia"/>
          <w:color w:val="000000"/>
          <w:szCs w:val="21"/>
          <w:vertAlign w:val="subscript"/>
        </w:rPr>
        <w:t>2</w:t>
      </w:r>
      <w:r>
        <w:rPr>
          <w:rFonts w:ascii="Times New Roman" w:hAnsi="Times New Roman" w:cs="Times New Roman" w:eastAsiaTheme="majorEastAsia"/>
          <w:color w:val="000000"/>
          <w:szCs w:val="21"/>
        </w:rPr>
        <w:t>SO</w:t>
      </w:r>
      <w:r>
        <w:rPr>
          <w:rFonts w:ascii="Times New Roman" w:hAnsi="Times New Roman" w:cs="Times New Roman" w:eastAsiaTheme="majorEastAsia"/>
          <w:color w:val="000000"/>
          <w:szCs w:val="21"/>
          <w:vertAlign w:val="subscript"/>
        </w:rPr>
        <w:t>4</w:t>
      </w:r>
      <w:r>
        <w:rPr>
          <w:rFonts w:ascii="Times New Roman" w:hAnsi="Times New Roman" w:cs="Times New Roman" w:eastAsiaTheme="majorEastAsia"/>
          <w:color w:val="000000"/>
          <w:szCs w:val="21"/>
        </w:rPr>
        <w:t>的物质的量分别为__________________________(写出计算过程)。</w:t>
      </w:r>
    </w:p>
    <w:p w14:paraId="2C35353E">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18．(2024·河南省部分名校高三第三次联考)钴广泛应用于电池、合金等领域。以钴渣(主要含Co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 CoO，还含有 Fe、Mg等元素以及SiO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、炭、有机物)为原料制备钴的流程如图所示：</w:t>
      </w:r>
    </w:p>
    <w:p w14:paraId="10484FA3">
      <w:pPr>
        <w:shd w:val="clear" w:color="auto" w:fill="FFFFFF"/>
        <w:spacing w:line="360" w:lineRule="auto"/>
        <w:ind w:firstLine="420" w:firstLineChars="200"/>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4410710" cy="1066165"/>
            <wp:effectExtent l="0" t="0" r="8890" b="635"/>
            <wp:docPr id="118" name="图片 100149" descr="@@@0eaf69ee-5725-47a6-8958-96496c102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00149" descr="@@@0eaf69ee-5725-47a6-8958-96496c102a56"/>
                    <pic:cNvPicPr>
                      <a:picLocks noChangeAspect="1"/>
                    </pic:cNvPicPr>
                  </pic:nvPicPr>
                  <pic:blipFill>
                    <a:blip r:embed="rId85" cstate="print"/>
                    <a:stretch>
                      <a:fillRect/>
                    </a:stretch>
                  </pic:blipFill>
                  <pic:spPr>
                    <a:xfrm>
                      <a:off x="0" y="0"/>
                      <a:ext cx="4410710" cy="1066165"/>
                    </a:xfrm>
                    <a:prstGeom prst="rect">
                      <a:avLst/>
                    </a:prstGeom>
                  </pic:spPr>
                </pic:pic>
              </a:graphicData>
            </a:graphic>
          </wp:inline>
        </w:drawing>
      </w:r>
    </w:p>
    <w:p w14:paraId="4123D7F6">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r>
        <w:rPr>
          <w:rFonts w:hint="eastAsia" w:ascii="宋体" w:hAnsi="宋体" w:eastAsia="宋体" w:cs="宋体"/>
          <w:szCs w:val="21"/>
        </w:rPr>
        <w:t>①</w:t>
      </w:r>
      <w:r>
        <w:rPr>
          <w:rFonts w:ascii="Times New Roman" w:hAnsi="Times New Roman" w:cs="Times New Roman" w:eastAsiaTheme="majorEastAsia"/>
          <w:szCs w:val="21"/>
        </w:rPr>
        <w:t>MgF</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难溶于水。</w:t>
      </w:r>
    </w:p>
    <w:p w14:paraId="1720D79B">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Na</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5</w:t>
      </w:r>
      <w:r>
        <w:rPr>
          <w:rFonts w:ascii="Times New Roman" w:hAnsi="Times New Roman" w:cs="Times New Roman" w:eastAsiaTheme="majorEastAsia"/>
          <w:szCs w:val="21"/>
        </w:rPr>
        <w:t>(焦亚硫酸钠)常作食品抗氧化剂。</w:t>
      </w:r>
    </w:p>
    <w:p w14:paraId="61FC039D">
      <w:pPr>
        <w:shd w:val="clear" w:color="auto" w:fill="FFFFFF"/>
        <w:spacing w:line="360" w:lineRule="auto"/>
        <w:ind w:firstLine="420" w:firstLineChars="200"/>
        <w:jc w:val="left"/>
        <w:textAlignment w:val="center"/>
        <w:rPr>
          <w:rFonts w:ascii="Times New Roman" w:hAnsi="Times New Roman" w:cs="Times New Roman" w:eastAsiaTheme="majorEastAsia"/>
          <w:szCs w:val="21"/>
        </w:rPr>
      </w:pPr>
      <w:r>
        <w:rPr>
          <w:rFonts w:hint="eastAsia" w:ascii="宋体" w:hAnsi="宋体" w:eastAsia="宋体" w:cs="宋体"/>
          <w:szCs w:val="21"/>
        </w:rPr>
        <w:t>③</w:t>
      </w:r>
      <w:r>
        <w:rPr>
          <w:rFonts w:ascii="Times New Roman" w:hAnsi="Times New Roman" w:cs="Times New Roman" w:eastAsiaTheme="majorEastAsia"/>
          <w:szCs w:val="21"/>
        </w:rPr>
        <w:t>该流程中，部分离子形成氢氧化物沉淀的 pH如表所示。</w:t>
      </w:r>
    </w:p>
    <w:tbl>
      <w:tblPr>
        <w:tblStyle w:val="7"/>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52"/>
        <w:gridCol w:w="635"/>
        <w:gridCol w:w="599"/>
        <w:gridCol w:w="599"/>
        <w:gridCol w:w="635"/>
        <w:gridCol w:w="681"/>
      </w:tblGrid>
      <w:tr w14:paraId="61262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23819E">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 xml:space="preserve"> </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304D3D">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Co</w:t>
            </w:r>
            <w:r>
              <w:rPr>
                <w:rFonts w:ascii="Times New Roman" w:hAnsi="Times New Roman" w:cs="Times New Roman" w:eastAsiaTheme="majorEastAsia"/>
                <w:szCs w:val="21"/>
                <w:vertAlign w:val="superscript"/>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0FD188">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E64D56">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Fe</w:t>
            </w:r>
            <w:r>
              <w:rPr>
                <w:rFonts w:ascii="Times New Roman" w:hAnsi="Times New Roman" w:cs="Times New Roman" w:eastAsiaTheme="majorEastAsia"/>
                <w:szCs w:val="21"/>
                <w:vertAlign w:val="superscript"/>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31AAB2">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Co</w:t>
            </w:r>
            <w:r>
              <w:rPr>
                <w:rFonts w:ascii="Times New Roman" w:hAnsi="Times New Roman" w:cs="Times New Roman" w:eastAsiaTheme="majorEastAsia"/>
                <w:szCs w:val="21"/>
                <w:vertAlign w:val="superscript"/>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6E28F6">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Mg</w:t>
            </w:r>
            <w:r>
              <w:rPr>
                <w:rFonts w:ascii="Times New Roman" w:hAnsi="Times New Roman" w:cs="Times New Roman" w:eastAsiaTheme="majorEastAsia"/>
                <w:szCs w:val="21"/>
                <w:vertAlign w:val="superscript"/>
              </w:rPr>
              <w:t>2+</w:t>
            </w:r>
          </w:p>
        </w:tc>
      </w:tr>
      <w:tr w14:paraId="17A6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659331">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开始沉淀的 pH</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CC88C1">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0.3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A738AB">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35C8D2">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7.6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65EBD1">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7.2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148E5D">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9.6</w:t>
            </w:r>
          </w:p>
        </w:tc>
      </w:tr>
      <w:tr w14:paraId="639A7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D80F84">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完全沉淀的pH</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D81B29">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96D66D">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ACE7F8">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9.6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4BDCCE">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9.2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6277CB">
            <w:pPr>
              <w:shd w:val="clear" w:color="auto" w:fill="FFFFFF"/>
              <w:spacing w:line="360" w:lineRule="auto"/>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11.1</w:t>
            </w:r>
          </w:p>
        </w:tc>
      </w:tr>
    </w:tbl>
    <w:p w14:paraId="392CE434">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0A3B69D3">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(1)“焙烧”除去的物质是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24576958">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(2)固体1、固体2的主要成分依次是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(填化学式)。</w:t>
      </w:r>
    </w:p>
    <w:p w14:paraId="48711675">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(3)“浸取”中不断搅拌，其作用是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。从反应原理考虑，可用浓盐酸代替稀硫酸和焦亚硫酸钠，但从环保角度考虑，实际上没有代替，其主要原因可是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57756E7">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(4)其他条件相同时，“氧化”过程中，氧化率与温度的关系如图所示。</w:t>
      </w:r>
    </w:p>
    <w:p w14:paraId="3E4DB1F0">
      <w:pPr>
        <w:shd w:val="clear" w:color="auto" w:fill="FFFFFF"/>
        <w:spacing w:line="360" w:lineRule="auto"/>
        <w:ind w:firstLine="218" w:firstLineChars="104"/>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114300" distR="114300">
            <wp:extent cx="3505200" cy="2514600"/>
            <wp:effectExtent l="0" t="0" r="0" b="0"/>
            <wp:docPr id="119" name="图片 100151" descr="@@@7a7b4c9f-e46c-4837-bb0a-c6ff47494f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00151" descr="@@@7a7b4c9f-e46c-4837-bb0a-c6ff47494f09"/>
                    <pic:cNvPicPr>
                      <a:picLocks noChangeAspect="1"/>
                    </pic:cNvPicPr>
                  </pic:nvPicPr>
                  <pic:blipFill>
                    <a:blip r:embed="rId86" cstate="print"/>
                    <a:stretch>
                      <a:fillRect/>
                    </a:stretch>
                  </pic:blipFill>
                  <pic:spPr>
                    <a:xfrm>
                      <a:off x="0" y="0"/>
                      <a:ext cx="3505200" cy="2514600"/>
                    </a:xfrm>
                    <a:prstGeom prst="rect">
                      <a:avLst/>
                    </a:prstGeom>
                  </pic:spPr>
                </pic:pic>
              </a:graphicData>
            </a:graphic>
          </wp:inline>
        </w:drawing>
      </w:r>
    </w:p>
    <w:p w14:paraId="45B00BBE">
      <w:pPr>
        <w:shd w:val="clear" w:color="auto" w:fill="FFFFFF"/>
        <w:spacing w:line="360" w:lineRule="auto"/>
        <w:ind w:firstLine="218" w:firstLineChars="104"/>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由图判断“氧化”的最佳温度是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，在此温度下，实际消耗的H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远大于理论量，可能的原因是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DBF63C6">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19．(2024·河南省顶级名校高三教学质量测评)七水硫酸锌可用作媒染剂、木材防腐剂和造纸工业漂白剂等。利用锌渣(主要成分为ZnO，还含有少量FeO、CuO、PbO、SiO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)制备ZnSO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·7H</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O的工艺流程如下。</w:t>
      </w:r>
    </w:p>
    <w:p w14:paraId="02635E0D">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1216660"/>
            <wp:effectExtent l="0" t="0" r="0" b="0"/>
            <wp:docPr id="100041" name="图片 100041" descr="@@@36843a7a-1f53-4de1-a711-7fdb0fbe9f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6843a7a-1f53-4de1-a711-7fdb0fbe9f8c"/>
                    <pic:cNvPicPr>
                      <a:picLocks noChangeAspect="1"/>
                    </pic:cNvPicPr>
                  </pic:nvPicPr>
                  <pic:blipFill>
                    <a:blip r:embed="rId87" cstate="print"/>
                    <a:stretch>
                      <a:fillRect/>
                    </a:stretch>
                  </pic:blipFill>
                  <pic:spPr>
                    <a:xfrm>
                      <a:off x="0" y="0"/>
                      <a:ext cx="5276800" cy="1217009"/>
                    </a:xfrm>
                    <a:prstGeom prst="rect">
                      <a:avLst/>
                    </a:prstGeom>
                  </pic:spPr>
                </pic:pic>
              </a:graphicData>
            </a:graphic>
          </wp:inline>
        </w:drawing>
      </w:r>
    </w:p>
    <w:p w14:paraId="391BD843">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7C445D60">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(1)锌位于元素周期表的第</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周期。</w:t>
      </w:r>
    </w:p>
    <w:p w14:paraId="65BF3751">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(2)为了提高“酸浸”效果，可采取的措施有</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(答两点)。</w:t>
      </w:r>
    </w:p>
    <w:p w14:paraId="73B9F99C">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(3)滤渣</w:t>
      </w:r>
      <w:r>
        <w:rPr>
          <w:rFonts w:hint="eastAsia" w:ascii="宋体" w:hAnsi="宋体" w:eastAsia="宋体" w:cs="宋体"/>
          <w:szCs w:val="21"/>
        </w:rPr>
        <w:t>①</w:t>
      </w:r>
      <w:r>
        <w:rPr>
          <w:rFonts w:ascii="Times New Roman" w:hAnsi="Times New Roman" w:cs="Times New Roman" w:eastAsiaTheme="majorEastAsia"/>
          <w:szCs w:val="21"/>
        </w:rPr>
        <w:t>的主要成分有</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(填化学式)。</w:t>
      </w:r>
    </w:p>
    <w:p w14:paraId="40A9D80C">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(4)“氧化”操作的第一步是向滤液</w:t>
      </w:r>
      <w:r>
        <w:rPr>
          <w:rFonts w:hint="eastAsia" w:ascii="宋体" w:hAnsi="宋体" w:eastAsia="宋体" w:cs="宋体"/>
          <w:szCs w:val="21"/>
        </w:rPr>
        <w:t>①</w:t>
      </w:r>
      <w:r>
        <w:rPr>
          <w:rFonts w:ascii="Times New Roman" w:hAnsi="Times New Roman" w:cs="Times New Roman" w:eastAsiaTheme="majorEastAsia"/>
          <w:szCs w:val="21"/>
        </w:rPr>
        <w:t>中加入漂白粉，产生了一种刺激性气体，充分反应后过滤，该步反应的离子方程式为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，第二步加入CaO的主要作用为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4ED2204C">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(5)“置换”操作中加入锌粉的主要目的为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E2DD893">
      <w:pPr>
        <w:shd w:val="clear" w:color="auto" w:fill="FFFFFF"/>
        <w:spacing w:line="360" w:lineRule="auto"/>
        <w:ind w:firstLine="422" w:firstLineChars="201"/>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(6)“操作X”的操作步骤为</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、冷却结晶、过滤洗涤干燥。</w:t>
      </w:r>
    </w:p>
    <w:p w14:paraId="6FDA7EDA">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20．(2024·湖北武汉市第六中学高三第5次月考)Fe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是一种重要的化工产品，以黄铁矿烧渣(主要含Fe</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w:t>
      </w:r>
      <w:r>
        <w:rPr>
          <w:rFonts w:ascii="Times New Roman" w:hAnsi="Times New Roman" w:cs="Times New Roman" w:eastAsiaTheme="majorEastAsia"/>
          <w:szCs w:val="21"/>
        </w:rPr>
        <w:object>
          <v:shape id="_x0000_i1046" o:spt="75" alt="eqId8b111a57ced26b1adb55b7ab2ed9a6cd" type="#_x0000_t75" style="height:12.75pt;width:22.5pt;" o:ole="t" filled="f" o:preferrelative="t" stroked="f" coordsize="21600,21600">
            <v:path/>
            <v:fill on="f" focussize="0,0"/>
            <v:stroke on="f" joinstyle="miter"/>
            <v:imagedata r:id="rId89" o:title="eqId8b111a57ced26b1adb55b7ab2ed9a6cd"/>
            <o:lock v:ext="edit" aspectratio="t"/>
            <w10:wrap type="none"/>
            <w10:anchorlock/>
          </v:shape>
          <o:OLEObject Type="Embed" ProgID="Equation.DSMT4" ShapeID="_x0000_i1046" DrawAspect="Content" ObjectID="_1468075746" r:id="rId88">
            <o:LockedField>false</o:LockedField>
          </o:OLEObject>
        </w:object>
      </w:r>
      <w:r>
        <w:rPr>
          <w:rFonts w:ascii="Times New Roman" w:hAnsi="Times New Roman" w:cs="Times New Roman" w:eastAsiaTheme="majorEastAsia"/>
          <w:szCs w:val="21"/>
        </w:rPr>
        <w:t>等物质)为原料制备Fe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的过程如下。</w:t>
      </w:r>
    </w:p>
    <w:p w14:paraId="2C41705A">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775335"/>
            <wp:effectExtent l="0" t="0" r="0" b="0"/>
            <wp:docPr id="100009" name="图片 100009" descr="@@@91196fed-4a7d-4218-b459-20931d1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1196fed-4a7d-4218-b459-20931d155377"/>
                    <pic:cNvPicPr>
                      <a:picLocks noChangeAspect="1"/>
                    </pic:cNvPicPr>
                  </pic:nvPicPr>
                  <pic:blipFill>
                    <a:blip r:embed="rId90" cstate="print"/>
                    <a:stretch>
                      <a:fillRect/>
                    </a:stretch>
                  </pic:blipFill>
                  <pic:spPr>
                    <a:xfrm>
                      <a:off x="0" y="0"/>
                      <a:ext cx="5276800" cy="775735"/>
                    </a:xfrm>
                    <a:prstGeom prst="rect">
                      <a:avLst/>
                    </a:prstGeom>
                  </pic:spPr>
                </pic:pic>
              </a:graphicData>
            </a:graphic>
          </wp:inline>
        </w:drawing>
      </w:r>
    </w:p>
    <w:p w14:paraId="657FE99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(1)酸浸、过滤</w:t>
      </w:r>
    </w:p>
    <w:p w14:paraId="7731F95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①</w:t>
      </w:r>
      <w:r>
        <w:rPr>
          <w:rFonts w:ascii="Times New Roman" w:hAnsi="Times New Roman" w:cs="Times New Roman" w:eastAsiaTheme="majorEastAsia"/>
          <w:szCs w:val="21"/>
        </w:rPr>
        <w:t>酸浸过程Fe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发生反应的离子方程式是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533829A5">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充分酸浸后浸取液中仍有</w:t>
      </w:r>
      <w:r>
        <w:rPr>
          <w:rFonts w:ascii="Times New Roman" w:hAnsi="Times New Roman" w:cs="Times New Roman" w:eastAsiaTheme="majorEastAsia"/>
          <w:bCs/>
          <w:iCs/>
          <w:spacing w:val="-8"/>
          <w:szCs w:val="21"/>
        </w:rPr>
        <w:t>C</w:t>
      </w:r>
      <w:r>
        <w:rPr>
          <w:rFonts w:ascii="Times New Roman" w:hAnsi="Times New Roman" w:cs="Times New Roman" w:eastAsiaTheme="majorEastAsia"/>
          <w:szCs w:val="21"/>
        </w:rPr>
        <w:t>a</w:t>
      </w:r>
      <w:r>
        <w:rPr>
          <w:rFonts w:ascii="Times New Roman" w:hAnsi="Times New Roman" w:cs="Times New Roman" w:eastAsiaTheme="majorEastAsia"/>
          <w:szCs w:val="21"/>
          <w:vertAlign w:val="superscript"/>
        </w:rPr>
        <w:t>2+</w:t>
      </w:r>
      <w:r>
        <w:rPr>
          <w:rFonts w:ascii="Times New Roman" w:hAnsi="Times New Roman" w:cs="Times New Roman" w:eastAsiaTheme="majorEastAsia"/>
          <w:szCs w:val="21"/>
        </w:rPr>
        <w:t>残留，加入FeS</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可进一步提高钙的脱除率，结合方程式解释原因</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2CA27616">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(2)纯化</w:t>
      </w:r>
    </w:p>
    <w:p w14:paraId="6F98E6FB">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①</w:t>
      </w:r>
      <w:r>
        <w:rPr>
          <w:rFonts w:ascii="Times New Roman" w:hAnsi="Times New Roman" w:cs="Times New Roman" w:eastAsiaTheme="majorEastAsia"/>
          <w:szCs w:val="21"/>
        </w:rPr>
        <w:t>Fe粉的作用是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57E225D7">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检验纯化是否完全还原，应向滤液中加入</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9D29049">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a．KM</w:t>
      </w:r>
      <w:r>
        <w:rPr>
          <w:rFonts w:ascii="Times New Roman" w:hAnsi="Times New Roman" w:cs="Times New Roman" w:eastAsiaTheme="majorEastAsia"/>
          <w:bCs/>
          <w:iCs/>
          <w:spacing w:val="-8"/>
          <w:szCs w:val="21"/>
        </w:rPr>
        <w:t>n</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溶液</w:t>
      </w:r>
      <w:r>
        <w:rPr>
          <w:rFonts w:ascii="Times New Roman" w:hAnsi="Times New Roman" w:cs="Times New Roman" w:eastAsiaTheme="majorEastAsia"/>
          <w:kern w:val="0"/>
          <w:szCs w:val="21"/>
        </w:rPr>
        <w:t>    </w:t>
      </w:r>
      <w:r>
        <w:rPr>
          <w:rFonts w:ascii="Times New Roman" w:hAnsi="Times New Roman" w:cs="Times New Roman" w:eastAsiaTheme="majorEastAsia"/>
          <w:szCs w:val="21"/>
        </w:rPr>
        <w:t>b．K</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[Fe(CN)</w:t>
      </w:r>
      <w:r>
        <w:rPr>
          <w:rFonts w:ascii="Times New Roman" w:hAnsi="Times New Roman" w:cs="Times New Roman" w:eastAsiaTheme="majorEastAsia"/>
          <w:szCs w:val="21"/>
          <w:vertAlign w:val="subscript"/>
        </w:rPr>
        <w:t>6</w:t>
      </w:r>
      <w:r>
        <w:rPr>
          <w:rFonts w:ascii="Times New Roman" w:hAnsi="Times New Roman" w:cs="Times New Roman" w:eastAsiaTheme="majorEastAsia"/>
          <w:szCs w:val="21"/>
        </w:rPr>
        <w:t>]溶液</w:t>
      </w:r>
      <w:r>
        <w:rPr>
          <w:rFonts w:ascii="Times New Roman" w:hAnsi="Times New Roman" w:cs="Times New Roman" w:eastAsiaTheme="majorEastAsia"/>
          <w:kern w:val="0"/>
          <w:szCs w:val="21"/>
        </w:rPr>
        <w:t>    </w:t>
      </w:r>
      <w:r>
        <w:rPr>
          <w:rFonts w:ascii="Times New Roman" w:hAnsi="Times New Roman" w:cs="Times New Roman" w:eastAsiaTheme="majorEastAsia"/>
          <w:szCs w:val="21"/>
        </w:rPr>
        <w:t>c．KSCN溶液</w:t>
      </w:r>
    </w:p>
    <w:p w14:paraId="3DF5F891">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(3)制备</w:t>
      </w:r>
    </w:p>
    <w:p w14:paraId="204DA76C">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将NaOH溶液与FeSO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溶液(稍过量)按一定比例混合，产生白色沉淀，继而转变为墨绿色，最后变为黑色。溶液混合的同时通入空气并记录pH的变化，如图所示。</w:t>
      </w:r>
    </w:p>
    <w:p w14:paraId="5E1C9E6B">
      <w:pPr>
        <w:shd w:val="clear" w:color="auto" w:fill="FFFFFF"/>
        <w:spacing w:line="360" w:lineRule="auto"/>
        <w:ind w:firstLine="424" w:firstLineChars="202"/>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2990850" cy="1990725"/>
            <wp:effectExtent l="0" t="0" r="0" b="0"/>
            <wp:docPr id="100011" name="图片 100011" descr="@@@8d80c3e1-4a75-4886-beaf-32cbee2c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d80c3e1-4a75-4886-beaf-32cbee2c0865"/>
                    <pic:cNvPicPr>
                      <a:picLocks noChangeAspect="1"/>
                    </pic:cNvPicPr>
                  </pic:nvPicPr>
                  <pic:blipFill>
                    <a:blip r:embed="rId91" cstate="print"/>
                    <a:stretch>
                      <a:fillRect/>
                    </a:stretch>
                  </pic:blipFill>
                  <pic:spPr>
                    <a:xfrm>
                      <a:off x="0" y="0"/>
                      <a:ext cx="2990850" cy="1990725"/>
                    </a:xfrm>
                    <a:prstGeom prst="rect">
                      <a:avLst/>
                    </a:prstGeom>
                  </pic:spPr>
                </pic:pic>
              </a:graphicData>
            </a:graphic>
          </wp:inline>
        </w:drawing>
      </w:r>
    </w:p>
    <w:p w14:paraId="0AF653F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p>
    <w:p w14:paraId="26FF6C64">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ⅰ.pH≈7.8时，浊液中主要存在</w:t>
      </w:r>
      <w:r>
        <w:rPr>
          <w:rFonts w:ascii="Times New Roman" w:hAnsi="Times New Roman" w:cs="Times New Roman" w:eastAsiaTheme="majorEastAsia"/>
          <w:bCs/>
          <w:iCs/>
          <w:spacing w:val="-8"/>
          <w:szCs w:val="21"/>
        </w:rPr>
        <w:t>Fe(OH)</w:t>
      </w:r>
      <w:r>
        <w:rPr>
          <w:rFonts w:ascii="Times New Roman" w:hAnsi="Times New Roman" w:cs="Times New Roman" w:eastAsiaTheme="majorEastAsia"/>
          <w:bCs/>
          <w:iCs/>
          <w:spacing w:val="-8"/>
          <w:szCs w:val="21"/>
          <w:vertAlign w:val="superscript"/>
        </w:rPr>
        <w:t>+</w:t>
      </w:r>
      <w:r>
        <w:rPr>
          <w:rFonts w:ascii="Times New Roman" w:hAnsi="Times New Roman" w:cs="Times New Roman" w:eastAsiaTheme="majorEastAsia"/>
          <w:szCs w:val="21"/>
        </w:rPr>
        <w:t>、</w:t>
      </w:r>
      <w:r>
        <w:rPr>
          <w:rFonts w:ascii="Times New Roman" w:hAnsi="Times New Roman" w:cs="Times New Roman" w:eastAsiaTheme="majorEastAsia"/>
          <w:bCs/>
          <w:iCs/>
          <w:spacing w:val="-8"/>
          <w:szCs w:val="21"/>
        </w:rPr>
        <w:t>Fe(OH)</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szCs w:val="21"/>
        </w:rPr>
        <w:t>和少量</w:t>
      </w:r>
      <w:r>
        <w:rPr>
          <w:rFonts w:ascii="Times New Roman" w:hAnsi="Times New Roman" w:cs="Times New Roman" w:eastAsiaTheme="majorEastAsia"/>
          <w:bCs/>
          <w:iCs/>
          <w:spacing w:val="-8"/>
          <w:szCs w:val="21"/>
        </w:rPr>
        <w:t>Fe</w:t>
      </w:r>
      <w:r>
        <w:rPr>
          <w:rFonts w:ascii="Times New Roman" w:hAnsi="Times New Roman" w:cs="Times New Roman" w:eastAsiaTheme="majorEastAsia"/>
          <w:bCs/>
          <w:iCs/>
          <w:spacing w:val="-8"/>
          <w:szCs w:val="21"/>
          <w:vertAlign w:val="superscript"/>
        </w:rPr>
        <w:t>2+</w:t>
      </w:r>
    </w:p>
    <w:p w14:paraId="2FEE0D5F">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ⅱ.墨绿色物质主要成分为</w:t>
      </w:r>
      <w:r>
        <w:rPr>
          <w:rFonts w:ascii="Times New Roman" w:hAnsi="Times New Roman" w:cs="Times New Roman" w:eastAsiaTheme="majorEastAsia"/>
          <w:bCs/>
          <w:iCs/>
          <w:spacing w:val="-8"/>
          <w:szCs w:val="21"/>
        </w:rPr>
        <w:t>Fe</w:t>
      </w:r>
      <w:r>
        <w:rPr>
          <w:rFonts w:ascii="Times New Roman" w:hAnsi="Times New Roman" w:cs="Times New Roman" w:eastAsiaTheme="majorEastAsia"/>
          <w:bCs/>
          <w:iCs/>
          <w:spacing w:val="-8"/>
          <w:szCs w:val="21"/>
          <w:vertAlign w:val="subscript"/>
        </w:rPr>
        <w:t>5</w:t>
      </w:r>
      <w:r>
        <w:rPr>
          <w:rFonts w:ascii="Times New Roman" w:hAnsi="Times New Roman" w:cs="Times New Roman" w:eastAsiaTheme="majorEastAsia"/>
          <w:bCs/>
          <w:iCs/>
          <w:spacing w:val="-8"/>
          <w:szCs w:val="21"/>
        </w:rPr>
        <w:t>O</w:t>
      </w:r>
      <w:r>
        <w:rPr>
          <w:rFonts w:ascii="Times New Roman" w:hAnsi="Times New Roman" w:cs="Times New Roman" w:eastAsiaTheme="majorEastAsia"/>
          <w:bCs/>
          <w:iCs/>
          <w:spacing w:val="-8"/>
          <w:szCs w:val="21"/>
          <w:vertAlign w:val="subscript"/>
        </w:rPr>
        <w:t>2</w:t>
      </w:r>
      <w:r>
        <w:rPr>
          <w:rFonts w:ascii="Times New Roman" w:hAnsi="Times New Roman" w:cs="Times New Roman" w:eastAsiaTheme="majorEastAsia"/>
          <w:bCs/>
          <w:iCs/>
          <w:spacing w:val="-8"/>
          <w:szCs w:val="21"/>
        </w:rPr>
        <w:t>(OH)</w:t>
      </w:r>
      <w:r>
        <w:rPr>
          <w:rFonts w:ascii="Times New Roman" w:hAnsi="Times New Roman" w:cs="Times New Roman" w:eastAsiaTheme="majorEastAsia"/>
          <w:bCs/>
          <w:iCs/>
          <w:spacing w:val="-8"/>
          <w:szCs w:val="21"/>
          <w:vertAlign w:val="subscript"/>
        </w:rPr>
        <w:t>5</w:t>
      </w:r>
      <w:r>
        <w:rPr>
          <w:rFonts w:ascii="Times New Roman" w:hAnsi="Times New Roman" w:cs="Times New Roman" w:eastAsiaTheme="majorEastAsia"/>
          <w:bCs/>
          <w:iCs/>
          <w:spacing w:val="-8"/>
          <w:szCs w:val="21"/>
        </w:rPr>
        <w:t>SO</w:t>
      </w:r>
      <w:r>
        <w:rPr>
          <w:rFonts w:ascii="Times New Roman" w:hAnsi="Times New Roman" w:cs="Times New Roman" w:eastAsiaTheme="majorEastAsia"/>
          <w:bCs/>
          <w:iCs/>
          <w:spacing w:val="-8"/>
          <w:szCs w:val="21"/>
          <w:vertAlign w:val="subscript"/>
        </w:rPr>
        <w:t>4</w:t>
      </w:r>
      <w:r>
        <w:rPr>
          <w:rFonts w:ascii="Times New Roman" w:hAnsi="Times New Roman" w:cs="Times New Roman" w:eastAsiaTheme="majorEastAsia"/>
          <w:szCs w:val="21"/>
        </w:rPr>
        <w:t>制备过程可能发生了如下历程：</w:t>
      </w:r>
    </w:p>
    <w:p w14:paraId="5A83D592">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4924425" cy="857250"/>
            <wp:effectExtent l="0" t="0" r="0" b="0"/>
            <wp:docPr id="100013" name="图片 100013" descr="@@@a1ee2d8f-d928-41c7-94ba-f9c5589de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1ee2d8f-d928-41c7-94ba-f9c5589dea10"/>
                    <pic:cNvPicPr>
                      <a:picLocks noChangeAspect="1"/>
                    </pic:cNvPicPr>
                  </pic:nvPicPr>
                  <pic:blipFill>
                    <a:blip r:embed="rId92" cstate="print"/>
                    <a:stretch>
                      <a:fillRect/>
                    </a:stretch>
                  </pic:blipFill>
                  <pic:spPr>
                    <a:xfrm>
                      <a:off x="0" y="0"/>
                      <a:ext cx="4924425" cy="857250"/>
                    </a:xfrm>
                    <a:prstGeom prst="rect">
                      <a:avLst/>
                    </a:prstGeom>
                  </pic:spPr>
                </pic:pic>
              </a:graphicData>
            </a:graphic>
          </wp:inline>
        </w:drawing>
      </w:r>
    </w:p>
    <w:p w14:paraId="0EA516A3">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①</w:t>
      </w:r>
      <w:r>
        <w:rPr>
          <w:rFonts w:ascii="Times New Roman" w:hAnsi="Times New Roman" w:cs="Times New Roman" w:eastAsiaTheme="majorEastAsia"/>
          <w:szCs w:val="21"/>
        </w:rPr>
        <w:t>0~</w:t>
      </w:r>
      <w:r>
        <w:rPr>
          <w:rFonts w:ascii="Times New Roman" w:hAnsi="Times New Roman" w:cs="Times New Roman" w:eastAsiaTheme="majorEastAsia"/>
          <w:bCs/>
          <w:iCs/>
          <w:spacing w:val="-8"/>
          <w:szCs w:val="21"/>
        </w:rPr>
        <w:t xml:space="preserve"> t</w:t>
      </w:r>
      <w:r>
        <w:rPr>
          <w:rFonts w:ascii="Times New Roman" w:hAnsi="Times New Roman" w:cs="Times New Roman" w:eastAsiaTheme="majorEastAsia"/>
          <w:szCs w:val="21"/>
        </w:rPr>
        <w:t xml:space="preserve"> </w:t>
      </w:r>
      <w:r>
        <w:rPr>
          <w:rFonts w:ascii="Times New Roman" w:hAnsi="Times New Roman" w:cs="Times New Roman" w:eastAsiaTheme="majorEastAsia"/>
          <w:szCs w:val="21"/>
          <w:vertAlign w:val="subscript"/>
        </w:rPr>
        <w:t>1</w:t>
      </w:r>
      <w:r>
        <w:rPr>
          <w:rFonts w:ascii="Times New Roman" w:hAnsi="Times New Roman" w:cs="Times New Roman" w:eastAsiaTheme="majorEastAsia"/>
          <w:szCs w:val="21"/>
        </w:rPr>
        <w:t>时段，pH明显降低。结合离子方程式解释原因：</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E622176">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bCs/>
          <w:iCs/>
          <w:spacing w:val="-8"/>
          <w:szCs w:val="21"/>
        </w:rPr>
        <w:t>t</w:t>
      </w:r>
      <w:r>
        <w:rPr>
          <w:rFonts w:ascii="Times New Roman" w:hAnsi="Times New Roman" w:cs="Times New Roman" w:eastAsiaTheme="majorEastAsia"/>
          <w:szCs w:val="21"/>
        </w:rPr>
        <w:t xml:space="preserve"> </w:t>
      </w:r>
      <w:r>
        <w:rPr>
          <w:rFonts w:ascii="Times New Roman" w:hAnsi="Times New Roman" w:cs="Times New Roman" w:eastAsiaTheme="majorEastAsia"/>
          <w:szCs w:val="21"/>
          <w:vertAlign w:val="subscript"/>
        </w:rPr>
        <w:t>1</w:t>
      </w:r>
      <w:r>
        <w:rPr>
          <w:rFonts w:ascii="Times New Roman" w:hAnsi="Times New Roman" w:cs="Times New Roman" w:eastAsiaTheme="majorEastAsia"/>
          <w:szCs w:val="21"/>
        </w:rPr>
        <w:t>~</w:t>
      </w:r>
      <w:r>
        <w:rPr>
          <w:rFonts w:ascii="Times New Roman" w:hAnsi="Times New Roman" w:cs="Times New Roman" w:eastAsiaTheme="majorEastAsia"/>
          <w:bCs/>
          <w:iCs/>
          <w:spacing w:val="-8"/>
          <w:szCs w:val="21"/>
        </w:rPr>
        <w:t xml:space="preserve"> t</w:t>
      </w:r>
      <w:r>
        <w:rPr>
          <w:rFonts w:ascii="Times New Roman" w:hAnsi="Times New Roman" w:cs="Times New Roman" w:eastAsiaTheme="majorEastAsia"/>
          <w:szCs w:val="21"/>
        </w:rPr>
        <w:t xml:space="preserve"> </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时段，墨绿色物质的生成与转化(生成Fe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)同时进行。</w:t>
      </w:r>
    </w:p>
    <w:p w14:paraId="45AA9930">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a．生成墨绿色物质的方程式是：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CC3A0E0">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b．墨绿色物质转化为Fe</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4</w:t>
      </w:r>
      <w:r>
        <w:rPr>
          <w:rFonts w:ascii="Times New Roman" w:hAnsi="Times New Roman" w:cs="Times New Roman" w:eastAsiaTheme="majorEastAsia"/>
          <w:szCs w:val="21"/>
        </w:rPr>
        <w:t>的方程式是：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7FF946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③</w:t>
      </w:r>
      <w:r>
        <w:rPr>
          <w:rFonts w:ascii="Times New Roman" w:hAnsi="Times New Roman" w:cs="Times New Roman" w:eastAsiaTheme="majorEastAsia"/>
          <w:bCs/>
          <w:iCs/>
          <w:spacing w:val="-8"/>
          <w:szCs w:val="21"/>
        </w:rPr>
        <w:t>t</w:t>
      </w:r>
      <w:r>
        <w:rPr>
          <w:rFonts w:ascii="Times New Roman" w:hAnsi="Times New Roman" w:cs="Times New Roman" w:eastAsiaTheme="majorEastAsia"/>
          <w:szCs w:val="21"/>
        </w:rPr>
        <w:t xml:space="preserve"> </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w:t>
      </w:r>
      <w:r>
        <w:rPr>
          <w:rFonts w:ascii="Times New Roman" w:hAnsi="Times New Roman" w:cs="Times New Roman" w:eastAsiaTheme="majorEastAsia"/>
          <w:bCs/>
          <w:iCs/>
          <w:spacing w:val="-8"/>
          <w:szCs w:val="21"/>
        </w:rPr>
        <w:t xml:space="preserve"> t</w:t>
      </w:r>
      <w:r>
        <w:rPr>
          <w:rFonts w:ascii="Times New Roman" w:hAnsi="Times New Roman" w:cs="Times New Roman" w:eastAsiaTheme="majorEastAsia"/>
          <w:szCs w:val="21"/>
        </w:rPr>
        <w:t xml:space="preserve"> </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时段，pH继续降低的原因是：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2EE1EB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21．(2024·山东省中学联盟高三全省大联考)CrCl</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是重要的化工试剂，用高铝铬铁矿(主要含Cr</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和Al</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，还含Fe</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O</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、FeO、MgO、SiO</w:t>
      </w:r>
      <w:r>
        <w:rPr>
          <w:rFonts w:ascii="Times New Roman" w:hAnsi="Times New Roman" w:cs="Times New Roman" w:eastAsiaTheme="majorEastAsia"/>
          <w:szCs w:val="21"/>
          <w:vertAlign w:val="subscript"/>
        </w:rPr>
        <w:t>2</w:t>
      </w:r>
      <w:r>
        <w:rPr>
          <w:rFonts w:ascii="Times New Roman" w:hAnsi="Times New Roman" w:cs="Times New Roman" w:eastAsiaTheme="majorEastAsia"/>
          <w:szCs w:val="21"/>
        </w:rPr>
        <w:t>)制取CrCl</w:t>
      </w:r>
      <w:r>
        <w:rPr>
          <w:rFonts w:ascii="Times New Roman" w:hAnsi="Times New Roman" w:cs="Times New Roman" w:eastAsiaTheme="majorEastAsia"/>
          <w:szCs w:val="21"/>
          <w:vertAlign w:val="subscript"/>
        </w:rPr>
        <w:t>3</w:t>
      </w:r>
      <w:r>
        <w:rPr>
          <w:rFonts w:ascii="Times New Roman" w:hAnsi="Times New Roman" w:cs="Times New Roman" w:eastAsiaTheme="majorEastAsia"/>
          <w:szCs w:val="21"/>
        </w:rPr>
        <w:t>的流程如下：</w:t>
      </w:r>
    </w:p>
    <w:p w14:paraId="641E569B">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5276215" cy="1092200"/>
            <wp:effectExtent l="0" t="0" r="0" b="0"/>
            <wp:docPr id="100005" name="图片 100005" descr="@@@88fd4470-9c2c-4e2f-b01d-d7e72d44a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8fd4470-9c2c-4e2f-b01d-d7e72d44a9b2"/>
                    <pic:cNvPicPr>
                      <a:picLocks noChangeAspect="1"/>
                    </pic:cNvPicPr>
                  </pic:nvPicPr>
                  <pic:blipFill>
                    <a:blip r:embed="rId93" cstate="print"/>
                    <a:stretch>
                      <a:fillRect/>
                    </a:stretch>
                  </pic:blipFill>
                  <pic:spPr>
                    <a:xfrm>
                      <a:off x="0" y="0"/>
                      <a:ext cx="5276800" cy="1092718"/>
                    </a:xfrm>
                    <a:prstGeom prst="rect">
                      <a:avLst/>
                    </a:prstGeom>
                  </pic:spPr>
                </pic:pic>
              </a:graphicData>
            </a:graphic>
          </wp:inline>
        </w:drawing>
      </w:r>
    </w:p>
    <w:p w14:paraId="7AED749D">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已知：</w:t>
      </w:r>
      <w:r>
        <w:rPr>
          <w:rFonts w:hint="eastAsia" w:ascii="宋体" w:hAnsi="宋体" w:eastAsia="宋体" w:cs="宋体"/>
          <w:szCs w:val="21"/>
        </w:rPr>
        <w:t>①</w:t>
      </w:r>
      <w:r>
        <w:rPr>
          <w:rFonts w:ascii="Times New Roman" w:hAnsi="Times New Roman" w:cs="Times New Roman" w:eastAsiaTheme="majorEastAsia"/>
          <w:szCs w:val="21"/>
        </w:rPr>
        <w:object>
          <v:shape id="_x0000_i1047" o:spt="75" alt="eqId880432fb53a1ec3f611418544dd4d245" type="#_x0000_t75" style="height:21.75pt;width:188.25pt;" o:ole="t" filled="f" o:preferrelative="t" stroked="f" coordsize="21600,21600">
            <v:path/>
            <v:fill on="f" focussize="0,0"/>
            <v:stroke on="f" joinstyle="miter"/>
            <v:imagedata r:id="rId95" o:title="eqId880432fb53a1ec3f611418544dd4d245"/>
            <o:lock v:ext="edit" aspectratio="t"/>
            <w10:wrap type="none"/>
            <w10:anchorlock/>
          </v:shape>
          <o:OLEObject Type="Embed" ProgID="Equation.DSMT4" ShapeID="_x0000_i1047" DrawAspect="Content" ObjectID="_1468075747" r:id="rId94">
            <o:LockedField>false</o:LockedField>
          </o:OLEObject>
        </w:object>
      </w:r>
    </w:p>
    <w:p w14:paraId="029F91FE">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hint="eastAsia" w:ascii="宋体" w:hAnsi="宋体" w:eastAsia="宋体" w:cs="宋体"/>
          <w:szCs w:val="21"/>
        </w:rPr>
        <w:t>②</w:t>
      </w:r>
      <w:r>
        <w:rPr>
          <w:rFonts w:ascii="Times New Roman" w:hAnsi="Times New Roman" w:cs="Times New Roman" w:eastAsiaTheme="majorEastAsia"/>
          <w:szCs w:val="21"/>
        </w:rPr>
        <w:t>相关金属离子在不同浓度下生成氢氧化物沉淀的</w:t>
      </w:r>
      <w:r>
        <w:rPr>
          <w:rFonts w:ascii="Times New Roman" w:hAnsi="Times New Roman" w:cs="Times New Roman" w:eastAsiaTheme="majorEastAsia"/>
          <w:szCs w:val="21"/>
        </w:rPr>
        <w:object>
          <v:shape id="_x0000_i1048" o:spt="75" alt="eqId1066e53bf79a3cdff7ec2934bd09e272" type="#_x0000_t75" style="height:14.25pt;width:16.5pt;" o:ole="t" filled="f" o:preferrelative="t" stroked="f" coordsize="21600,21600">
            <v:path/>
            <v:fill on="f" focussize="0,0"/>
            <v:stroke on="f" joinstyle="miter"/>
            <v:imagedata r:id="rId97" o:title="eqId1066e53bf79a3cdff7ec2934bd09e272"/>
            <o:lock v:ext="edit" aspectratio="t"/>
            <w10:wrap type="none"/>
            <w10:anchorlock/>
          </v:shape>
          <o:OLEObject Type="Embed" ProgID="Equation.DSMT4" ShapeID="_x0000_i1048" DrawAspect="Content" ObjectID="_1468075748" r:id="rId96">
            <o:LockedField>false</o:LockedField>
          </o:OLEObject>
        </w:object>
      </w:r>
      <w:r>
        <w:rPr>
          <w:rFonts w:ascii="Times New Roman" w:hAnsi="Times New Roman" w:cs="Times New Roman" w:eastAsiaTheme="majorEastAsia"/>
          <w:szCs w:val="21"/>
        </w:rPr>
        <w:t>如图：</w:t>
      </w:r>
    </w:p>
    <w:p w14:paraId="3EB06091">
      <w:pPr>
        <w:shd w:val="clear" w:color="auto" w:fill="FFFFFF"/>
        <w:spacing w:line="360" w:lineRule="auto"/>
        <w:ind w:firstLine="424" w:firstLineChars="202"/>
        <w:jc w:val="center"/>
        <w:textAlignment w:val="center"/>
        <w:rPr>
          <w:rFonts w:ascii="Times New Roman" w:hAnsi="Times New Roman" w:cs="Times New Roman" w:eastAsiaTheme="majorEastAsia"/>
          <w:szCs w:val="21"/>
        </w:rPr>
      </w:pPr>
      <w:r>
        <w:rPr>
          <w:rFonts w:ascii="Times New Roman" w:hAnsi="Times New Roman" w:cs="Times New Roman" w:eastAsiaTheme="majorEastAsia"/>
          <w:kern w:val="0"/>
          <w:szCs w:val="21"/>
        </w:rPr>
        <w:drawing>
          <wp:inline distT="0" distB="0" distL="0" distR="0">
            <wp:extent cx="2781300" cy="1857375"/>
            <wp:effectExtent l="0" t="0" r="0" b="0"/>
            <wp:docPr id="100007" name="图片 100007" descr="@@@7965953c-a8b9-4a5a-b28b-6b3ecd548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7965953c-a8b9-4a5a-b28b-6b3ecd548ab1"/>
                    <pic:cNvPicPr>
                      <a:picLocks noChangeAspect="1"/>
                    </pic:cNvPicPr>
                  </pic:nvPicPr>
                  <pic:blipFill>
                    <a:blip r:embed="rId98" cstate="print"/>
                    <a:stretch>
                      <a:fillRect/>
                    </a:stretch>
                  </pic:blipFill>
                  <pic:spPr>
                    <a:xfrm>
                      <a:off x="0" y="0"/>
                      <a:ext cx="2781300" cy="1857375"/>
                    </a:xfrm>
                    <a:prstGeom prst="rect">
                      <a:avLst/>
                    </a:prstGeom>
                  </pic:spPr>
                </pic:pic>
              </a:graphicData>
            </a:graphic>
          </wp:inline>
        </w:drawing>
      </w:r>
    </w:p>
    <w:p w14:paraId="0F75635D">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回答下列问题</w:t>
      </w:r>
    </w:p>
    <w:p w14:paraId="2571923F">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(1)滤渣1主要成分是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，滤渣2主要成分是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11043BDA">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(2)试剂X可选用</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，简述该流程设计添加X的好处与不好之处，好处是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，不好之处是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6A78E02D">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(3)“操作I”为过滤、洗涤，则证明沉淀洗涤干净的操作方法是</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3A3D1137">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(4)蒸发结晶操作应在</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条件下进行</w:t>
      </w:r>
    </w:p>
    <w:p w14:paraId="53CA2FEA">
      <w:pPr>
        <w:shd w:val="clear" w:color="auto" w:fill="FFFFFF"/>
        <w:spacing w:line="360" w:lineRule="auto"/>
        <w:ind w:firstLine="424" w:firstLineChars="202"/>
        <w:jc w:val="left"/>
        <w:textAlignment w:val="center"/>
        <w:rPr>
          <w:rFonts w:ascii="Times New Roman" w:hAnsi="Times New Roman" w:cs="Times New Roman" w:eastAsiaTheme="majorEastAsia"/>
          <w:szCs w:val="21"/>
        </w:rPr>
      </w:pPr>
      <w:r>
        <w:rPr>
          <w:rFonts w:ascii="Times New Roman" w:hAnsi="Times New Roman" w:cs="Times New Roman" w:eastAsiaTheme="majorEastAsia"/>
          <w:szCs w:val="21"/>
        </w:rPr>
        <w:t>(5)硼化铬(CrB)可用作耐磨、抗高温氧化涂层和核反应堆中的中子吸收涂层，硼化铬是在650℃时由金属镁与硼、氯化铬的混合物制得的，写出该反应的化学方程式：</w:t>
      </w:r>
      <w:r>
        <w:rPr>
          <w:rFonts w:ascii="Times New Roman" w:hAnsi="Times New Roman" w:cs="Times New Roman" w:eastAsiaTheme="majorEastAsia"/>
          <w:szCs w:val="21"/>
          <w:u w:val="single"/>
        </w:rPr>
        <w:t xml:space="preserve">           </w:t>
      </w:r>
      <w:r>
        <w:rPr>
          <w:rFonts w:ascii="Times New Roman" w:hAnsi="Times New Roman" w:cs="Times New Roman" w:eastAsiaTheme="majorEastAsia"/>
          <w:szCs w:val="21"/>
        </w:rPr>
        <w:t>。</w:t>
      </w:r>
    </w:p>
    <w:p w14:paraId="0E9D020C">
      <w:pPr>
        <w:shd w:val="clear" w:color="auto" w:fill="FFFFFF"/>
        <w:spacing w:line="360" w:lineRule="auto"/>
        <w:ind w:firstLine="391" w:firstLineChars="202"/>
        <w:jc w:val="left"/>
        <w:textAlignment w:val="center"/>
        <w:rPr>
          <w:rFonts w:ascii="Times New Roman" w:hAnsi="Times New Roman" w:cs="Times New Roman" w:eastAsiaTheme="majorEastAsia"/>
          <w:bCs/>
          <w:iCs/>
          <w:spacing w:val="-8"/>
          <w:szCs w:val="21"/>
          <w:vertAlign w:val="subscript"/>
        </w:rPr>
      </w:pPr>
      <w:r>
        <w:rPr>
          <w:rFonts w:ascii="Times New Roman" w:hAnsi="Times New Roman" w:cs="Times New Roman" w:eastAsiaTheme="majorEastAsia"/>
          <w:bCs/>
          <w:iCs/>
          <w:spacing w:val="-8"/>
          <w:szCs w:val="21"/>
          <w:vertAlign w:val="subscript"/>
        </w:rPr>
        <w:t xml:space="preserve">   </w:t>
      </w:r>
    </w:p>
    <w:p w14:paraId="38643843">
      <w:pPr>
        <w:spacing w:line="360" w:lineRule="auto"/>
        <w:ind w:firstLine="424" w:firstLineChars="202"/>
        <w:rPr>
          <w:rFonts w:ascii="Times New Roman" w:hAnsi="Times New Roman" w:cs="Times New Roman" w:eastAsiaTheme="majorEastAsia"/>
          <w:szCs w:val="21"/>
        </w:rPr>
      </w:pPr>
    </w:p>
    <w:p w14:paraId="77CF3B20">
      <w:pPr>
        <w:spacing w:line="360" w:lineRule="auto"/>
        <w:ind w:left="-210" w:firstLine="424" w:firstLineChars="202"/>
        <w:rPr>
          <w:rFonts w:ascii="Times New Roman" w:hAnsi="Times New Roman" w:cs="Times New Roman" w:eastAsiaTheme="majorEastAsia"/>
          <w:szCs w:val="21"/>
        </w:rPr>
      </w:pPr>
    </w:p>
    <w:sectPr>
      <w:headerReference r:id="rId3" w:type="default"/>
      <w:footerReference r:id="rId4" w:type="default"/>
      <w:pgSz w:w="11906" w:h="16838"/>
      <w:pgMar w:top="1417" w:right="1077" w:bottom="1417"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华文楷体">
    <w:altName w:val="汉仪楷体KW"/>
    <w:panose1 w:val="02010600040101010101"/>
    <w:charset w:val="86"/>
    <w:family w:val="auto"/>
    <w:pitch w:val="default"/>
    <w:sig w:usb0="00000000" w:usb1="00000000" w:usb2="00000010" w:usb3="00000000" w:csb0="0004009F" w:csb1="00000000"/>
  </w:font>
  <w:font w:name="汉仪楷体KW">
    <w:panose1 w:val="00020600040101010101"/>
    <w:charset w:val="86"/>
    <w:family w:val="auto"/>
    <w:pitch w:val="default"/>
    <w:sig w:usb0="A00002BF" w:usb1="18EF7CFA" w:usb2="00000016" w:usb3="00000000" w:csb0="00040000" w:csb1="00000000"/>
  </w:font>
  <w:font w:name="文泉驿正黑">
    <w:panose1 w:val="02000603000000000000"/>
    <w:charset w:val="86"/>
    <w:family w:val="auto"/>
    <w:pitch w:val="default"/>
    <w:sig w:usb0="900002BF" w:usb1="2BDF7DFB" w:usb2="00000036" w:usb3="00000000" w:csb0="603E000D" w:csb1="D2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7ED0B">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1028" o:spt="136" alt="学科网 zxxk.com" type="#_x0000_t136" style="position:absolute;left:0pt;margin-left:158.95pt;margin-top:407.9pt;height:2.85pt;width:2.85pt;mso-position-horizontal-relative:margin;mso-position-vertical-relative:margin;rotation:20643840f;z-index:-251657216;mso-width-relative:page;mso-height-relative:page;" stroked="f" coordsize="21600,21600" o:allowincell="f">
          <v:path/>
          <v:fill opacity="32768f" focussize="0,0"/>
          <v:stroke on="f"/>
          <v:imagedata o:title=""/>
          <o:lock v:ext="edit"/>
          <v:textpath on="t" fitpath="t" trim="f" xscale="f" string="zxxk.com" style="font-family:宋体;font-size:8pt;v-text-align:center;"/>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BB034">
    <w:pPr>
      <w:pBdr>
        <w:bottom w:val="none" w:color="auto" w:sz="0" w:space="1"/>
      </w:pBdr>
      <w:snapToGrid w:val="0"/>
      <w:rPr>
        <w:rFonts w:ascii="Times New Roman" w:hAnsi="Times New Roman" w:eastAsia="宋体"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5B8"/>
    <w:rsid w:val="00040634"/>
    <w:rsid w:val="00046EDA"/>
    <w:rsid w:val="00075B18"/>
    <w:rsid w:val="00100FD0"/>
    <w:rsid w:val="00150F74"/>
    <w:rsid w:val="001543BF"/>
    <w:rsid w:val="0016099D"/>
    <w:rsid w:val="001D7D6A"/>
    <w:rsid w:val="002071B1"/>
    <w:rsid w:val="002E000D"/>
    <w:rsid w:val="003631A8"/>
    <w:rsid w:val="00402379"/>
    <w:rsid w:val="004151FC"/>
    <w:rsid w:val="00480B7E"/>
    <w:rsid w:val="004949A4"/>
    <w:rsid w:val="004A060A"/>
    <w:rsid w:val="004E0035"/>
    <w:rsid w:val="00511249"/>
    <w:rsid w:val="00561A12"/>
    <w:rsid w:val="00631119"/>
    <w:rsid w:val="00647542"/>
    <w:rsid w:val="006F45B8"/>
    <w:rsid w:val="007562AA"/>
    <w:rsid w:val="007C110A"/>
    <w:rsid w:val="007D0409"/>
    <w:rsid w:val="0081089F"/>
    <w:rsid w:val="00812084"/>
    <w:rsid w:val="00934694"/>
    <w:rsid w:val="009D2795"/>
    <w:rsid w:val="00AD3BC3"/>
    <w:rsid w:val="00B431E9"/>
    <w:rsid w:val="00B65F79"/>
    <w:rsid w:val="00BF1BC0"/>
    <w:rsid w:val="00C02FC6"/>
    <w:rsid w:val="00C40109"/>
    <w:rsid w:val="00D51739"/>
    <w:rsid w:val="00DE6450"/>
    <w:rsid w:val="00E2796D"/>
    <w:rsid w:val="00E74F96"/>
    <w:rsid w:val="00E87C44"/>
    <w:rsid w:val="00EA2ACD"/>
    <w:rsid w:val="00EB2108"/>
    <w:rsid w:val="00F41836"/>
    <w:rsid w:val="00FC36C8"/>
    <w:rsid w:val="3E1362FF"/>
    <w:rsid w:val="51795DDB"/>
    <w:rsid w:val="5D9265E1"/>
    <w:rsid w:val="FA1DCC3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Plain Text"/>
    <w:basedOn w:val="1"/>
    <w:link w:val="10"/>
    <w:uiPriority w:val="0"/>
    <w:rPr>
      <w:rFonts w:ascii="宋体" w:hAnsi="Courier New" w:cs="Courier New"/>
      <w:szCs w:val="21"/>
    </w:rPr>
  </w:style>
  <w:style w:type="paragraph" w:styleId="3">
    <w:name w:val="Balloon Text"/>
    <w:basedOn w:val="1"/>
    <w:link w:val="12"/>
    <w:semiHidden/>
    <w:unhideWhenUsed/>
    <w:uiPriority w:val="99"/>
    <w:rPr>
      <w:sz w:val="18"/>
      <w:szCs w:val="18"/>
    </w:rPr>
  </w:style>
  <w:style w:type="paragraph" w:styleId="4">
    <w:name w:val="footer"/>
    <w:basedOn w:val="1"/>
    <w:link w:val="14"/>
    <w:unhideWhenUsed/>
    <w:uiPriority w:val="99"/>
    <w:pPr>
      <w:tabs>
        <w:tab w:val="center" w:pos="4153"/>
        <w:tab w:val="right" w:pos="8306"/>
      </w:tabs>
      <w:snapToGrid w:val="0"/>
      <w:jc w:val="left"/>
    </w:pPr>
    <w:rPr>
      <w:sz w:val="18"/>
      <w:szCs w:val="18"/>
    </w:rPr>
  </w:style>
  <w:style w:type="paragraph" w:styleId="5">
    <w:name w:val="header"/>
    <w:basedOn w:val="1"/>
    <w:link w:val="1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Normal (Web)"/>
    <w:basedOn w:val="1"/>
    <w:qFormat/>
    <w:uiPriority w:val="0"/>
    <w:rPr>
      <w:sz w:val="24"/>
    </w:rPr>
  </w:style>
  <w:style w:type="table" w:styleId="8">
    <w:name w:val="Table Grid"/>
    <w:basedOn w:val="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
    <w:name w:val="纯文本 字符"/>
    <w:basedOn w:val="9"/>
    <w:link w:val="2"/>
    <w:qFormat/>
    <w:uiPriority w:val="0"/>
    <w:rPr>
      <w:rFonts w:ascii="宋体" w:hAnsi="Courier New" w:cs="Courier New"/>
      <w:szCs w:val="21"/>
    </w:rPr>
  </w:style>
  <w:style w:type="character" w:customStyle="1" w:styleId="11">
    <w:name w:val="页眉 字符"/>
    <w:basedOn w:val="9"/>
    <w:link w:val="5"/>
    <w:qFormat/>
    <w:uiPriority w:val="0"/>
    <w:rPr>
      <w:sz w:val="18"/>
      <w:szCs w:val="24"/>
    </w:rPr>
  </w:style>
  <w:style w:type="character" w:customStyle="1" w:styleId="12">
    <w:name w:val="批注框文本 字符"/>
    <w:basedOn w:val="9"/>
    <w:link w:val="3"/>
    <w:semiHidden/>
    <w:qFormat/>
    <w:uiPriority w:val="99"/>
    <w:rPr>
      <w:sz w:val="18"/>
      <w:szCs w:val="18"/>
    </w:rPr>
  </w:style>
  <w:style w:type="paragraph" w:styleId="13">
    <w:name w:val="List Paragraph"/>
    <w:basedOn w:val="1"/>
    <w:qFormat/>
    <w:uiPriority w:val="34"/>
    <w:pPr>
      <w:ind w:firstLine="420" w:firstLineChars="200"/>
    </w:pPr>
  </w:style>
  <w:style w:type="character" w:customStyle="1" w:styleId="14">
    <w:name w:val="页脚 字符"/>
    <w:basedOn w:val="9"/>
    <w:link w:val="4"/>
    <w:uiPriority w:val="99"/>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69.png"/><Relationship Id="rId97" Type="http://schemas.openxmlformats.org/officeDocument/2006/relationships/image" Target="media/image68.wmf"/><Relationship Id="rId96" Type="http://schemas.openxmlformats.org/officeDocument/2006/relationships/oleObject" Target="embeddings/oleObject24.bin"/><Relationship Id="rId95" Type="http://schemas.openxmlformats.org/officeDocument/2006/relationships/image" Target="media/image67.wmf"/><Relationship Id="rId94" Type="http://schemas.openxmlformats.org/officeDocument/2006/relationships/oleObject" Target="embeddings/oleObject23.bin"/><Relationship Id="rId93" Type="http://schemas.openxmlformats.org/officeDocument/2006/relationships/image" Target="media/image66.png"/><Relationship Id="rId92" Type="http://schemas.openxmlformats.org/officeDocument/2006/relationships/image" Target="media/image65.png"/><Relationship Id="rId91" Type="http://schemas.openxmlformats.org/officeDocument/2006/relationships/image" Target="media/image64.png"/><Relationship Id="rId90" Type="http://schemas.openxmlformats.org/officeDocument/2006/relationships/image" Target="media/image63.png"/><Relationship Id="rId9" Type="http://schemas.openxmlformats.org/officeDocument/2006/relationships/image" Target="media/image4.png"/><Relationship Id="rId89" Type="http://schemas.openxmlformats.org/officeDocument/2006/relationships/image" Target="media/image62.wmf"/><Relationship Id="rId88" Type="http://schemas.openxmlformats.org/officeDocument/2006/relationships/oleObject" Target="embeddings/oleObject22.bin"/><Relationship Id="rId87" Type="http://schemas.openxmlformats.org/officeDocument/2006/relationships/image" Target="media/image61.png"/><Relationship Id="rId86" Type="http://schemas.openxmlformats.org/officeDocument/2006/relationships/image" Target="media/image60.png"/><Relationship Id="rId85" Type="http://schemas.openxmlformats.org/officeDocument/2006/relationships/image" Target="media/image59.png"/><Relationship Id="rId84" Type="http://schemas.openxmlformats.org/officeDocument/2006/relationships/image" Target="media/image58.png"/><Relationship Id="rId83" Type="http://schemas.openxmlformats.org/officeDocument/2006/relationships/image" Target="media/image57.png"/><Relationship Id="rId82" Type="http://schemas.openxmlformats.org/officeDocument/2006/relationships/image" Target="media/image56.emf"/><Relationship Id="rId81" Type="http://schemas.openxmlformats.org/officeDocument/2006/relationships/image" Target="media/image55.emf"/><Relationship Id="rId80" Type="http://schemas.openxmlformats.org/officeDocument/2006/relationships/image" Target="media/image54.png"/><Relationship Id="rId8" Type="http://schemas.openxmlformats.org/officeDocument/2006/relationships/image" Target="media/image3.png"/><Relationship Id="rId79" Type="http://schemas.openxmlformats.org/officeDocument/2006/relationships/image" Target="media/image53.png"/><Relationship Id="rId78" Type="http://schemas.openxmlformats.org/officeDocument/2006/relationships/image" Target="media/image52.png"/><Relationship Id="rId77" Type="http://schemas.openxmlformats.org/officeDocument/2006/relationships/image" Target="media/image51.emf"/><Relationship Id="rId76" Type="http://schemas.openxmlformats.org/officeDocument/2006/relationships/image" Target="media/image50.wmf"/><Relationship Id="rId75" Type="http://schemas.openxmlformats.org/officeDocument/2006/relationships/oleObject" Target="embeddings/oleObject21.bin"/><Relationship Id="rId74" Type="http://schemas.openxmlformats.org/officeDocument/2006/relationships/image" Target="media/image49.png"/><Relationship Id="rId73" Type="http://schemas.openxmlformats.org/officeDocument/2006/relationships/image" Target="media/image48.png"/><Relationship Id="rId72" Type="http://schemas.openxmlformats.org/officeDocument/2006/relationships/image" Target="media/image47.png"/><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image" Target="media/image2.png"/><Relationship Id="rId69" Type="http://schemas.openxmlformats.org/officeDocument/2006/relationships/image" Target="media/image44.png"/><Relationship Id="rId68" Type="http://schemas.openxmlformats.org/officeDocument/2006/relationships/oleObject" Target="embeddings/oleObject20.bin"/><Relationship Id="rId67" Type="http://schemas.openxmlformats.org/officeDocument/2006/relationships/image" Target="media/image43.png"/><Relationship Id="rId66" Type="http://schemas.openxmlformats.org/officeDocument/2006/relationships/image" Target="media/image42.png"/><Relationship Id="rId65" Type="http://schemas.openxmlformats.org/officeDocument/2006/relationships/image" Target="media/image41.png"/><Relationship Id="rId64" Type="http://schemas.openxmlformats.org/officeDocument/2006/relationships/image" Target="media/image40.png"/><Relationship Id="rId63" Type="http://schemas.openxmlformats.org/officeDocument/2006/relationships/image" Target="media/image39.png"/><Relationship Id="rId62" Type="http://schemas.openxmlformats.org/officeDocument/2006/relationships/image" Target="media/image38.png"/><Relationship Id="rId61" Type="http://schemas.openxmlformats.org/officeDocument/2006/relationships/image" Target="media/image37.png"/><Relationship Id="rId60" Type="http://schemas.openxmlformats.org/officeDocument/2006/relationships/image" Target="media/image36.wmf"/><Relationship Id="rId6" Type="http://schemas.openxmlformats.org/officeDocument/2006/relationships/image" Target="media/image1.png"/><Relationship Id="rId59" Type="http://schemas.openxmlformats.org/officeDocument/2006/relationships/oleObject" Target="embeddings/oleObject19.bin"/><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wmf"/><Relationship Id="rId55" Type="http://schemas.openxmlformats.org/officeDocument/2006/relationships/oleObject" Target="embeddings/oleObject18.bin"/><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wmf"/><Relationship Id="rId5" Type="http://schemas.openxmlformats.org/officeDocument/2006/relationships/theme" Target="theme/theme1.xml"/><Relationship Id="rId49" Type="http://schemas.openxmlformats.org/officeDocument/2006/relationships/oleObject" Target="embeddings/oleObject17.bin"/><Relationship Id="rId48" Type="http://schemas.openxmlformats.org/officeDocument/2006/relationships/image" Target="media/image27.wmf"/><Relationship Id="rId47" Type="http://schemas.openxmlformats.org/officeDocument/2006/relationships/oleObject" Target="embeddings/oleObject16.bin"/><Relationship Id="rId46" Type="http://schemas.openxmlformats.org/officeDocument/2006/relationships/image" Target="media/image26.wmf"/><Relationship Id="rId45" Type="http://schemas.openxmlformats.org/officeDocument/2006/relationships/oleObject" Target="embeddings/oleObject15.bin"/><Relationship Id="rId44" Type="http://schemas.openxmlformats.org/officeDocument/2006/relationships/image" Target="media/image25.wmf"/><Relationship Id="rId43" Type="http://schemas.openxmlformats.org/officeDocument/2006/relationships/oleObject" Target="embeddings/oleObject14.bin"/><Relationship Id="rId42" Type="http://schemas.openxmlformats.org/officeDocument/2006/relationships/image" Target="media/image24.wmf"/><Relationship Id="rId41" Type="http://schemas.openxmlformats.org/officeDocument/2006/relationships/oleObject" Target="embeddings/oleObject13.bin"/><Relationship Id="rId40" Type="http://schemas.openxmlformats.org/officeDocument/2006/relationships/image" Target="media/image23.wmf"/><Relationship Id="rId4" Type="http://schemas.openxmlformats.org/officeDocument/2006/relationships/footer" Target="footer1.xml"/><Relationship Id="rId39" Type="http://schemas.openxmlformats.org/officeDocument/2006/relationships/oleObject" Target="embeddings/oleObject12.bin"/><Relationship Id="rId38" Type="http://schemas.openxmlformats.org/officeDocument/2006/relationships/image" Target="media/image22.png"/><Relationship Id="rId37" Type="http://schemas.openxmlformats.org/officeDocument/2006/relationships/image" Target="media/image21.wmf"/><Relationship Id="rId36" Type="http://schemas.openxmlformats.org/officeDocument/2006/relationships/oleObject" Target="embeddings/oleObject11.bin"/><Relationship Id="rId35" Type="http://schemas.openxmlformats.org/officeDocument/2006/relationships/oleObject" Target="embeddings/oleObject10.bin"/><Relationship Id="rId34" Type="http://schemas.openxmlformats.org/officeDocument/2006/relationships/image" Target="media/image20.wmf"/><Relationship Id="rId33" Type="http://schemas.openxmlformats.org/officeDocument/2006/relationships/oleObject" Target="embeddings/oleObject9.bin"/><Relationship Id="rId32" Type="http://schemas.openxmlformats.org/officeDocument/2006/relationships/image" Target="media/image19.wmf"/><Relationship Id="rId31" Type="http://schemas.openxmlformats.org/officeDocument/2006/relationships/oleObject" Target="embeddings/oleObject8.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7.wmf"/><Relationship Id="rId27" Type="http://schemas.openxmlformats.org/officeDocument/2006/relationships/oleObject" Target="embeddings/oleObject6.bin"/><Relationship Id="rId26" Type="http://schemas.openxmlformats.org/officeDocument/2006/relationships/image" Target="media/image16.png"/><Relationship Id="rId25" Type="http://schemas.openxmlformats.org/officeDocument/2006/relationships/image" Target="media/image15.wmf"/><Relationship Id="rId24" Type="http://schemas.openxmlformats.org/officeDocument/2006/relationships/oleObject" Target="embeddings/oleObject5.bin"/><Relationship Id="rId23" Type="http://schemas.openxmlformats.org/officeDocument/2006/relationships/image" Target="media/image14.wmf"/><Relationship Id="rId22" Type="http://schemas.openxmlformats.org/officeDocument/2006/relationships/oleObject" Target="embeddings/oleObject4.bin"/><Relationship Id="rId21" Type="http://schemas.openxmlformats.org/officeDocument/2006/relationships/image" Target="media/image13.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wmf"/><Relationship Id="rId16" Type="http://schemas.openxmlformats.org/officeDocument/2006/relationships/oleObject" Target="embeddings/oleObject1.bin"/><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0" Type="http://schemas.openxmlformats.org/officeDocument/2006/relationships/fontTable" Target="fontTable.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8"/>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10</Pages>
  <Words>1993</Words>
  <Characters>11361</Characters>
  <Lines>94</Lines>
  <Paragraphs>26</Paragraphs>
  <TotalTime>3</TotalTime>
  <ScaleCrop>false</ScaleCrop>
  <LinksUpToDate>false</LinksUpToDate>
  <CharactersWithSpaces>13328</CharactersWithSpaces>
  <Application>WPS Office WWO_base_provider_20250107171338-7e3eb3042c</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2024-01-30T19:58:00Z</dcterms:created>
  <cp:lastModifiedBy>KX Lin</cp:lastModifiedBy>
  <dcterms:modified xsi:type="dcterms:W3CDTF">2025-10-19T10:10:30Z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2052-0.0.0.0</vt:lpwstr>
  </property>
  <property fmtid="{D5CDD505-2E9C-101B-9397-08002B2CF9AE}" pid="7" name="ICV">
    <vt:lpwstr>01AC94038F1278079648F468C745BDA4_43</vt:lpwstr>
  </property>
</Properties>
</file>