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4F60132F">
      <w:pPr>
        <w:jc w:val="center"/>
        <w:rPr>
          <w:rFonts w:ascii="宋体" w:eastAsia="宋体" w:hAnsi="宋体" w:cs="宋体"/>
          <w:b/>
          <w:i w:val="0"/>
          <w:color w:val="000000"/>
          <w:sz w:val="30"/>
        </w:rPr>
      </w:pPr>
      <w:r>
        <w:rPr>
          <w:rFonts w:ascii="宋体" w:eastAsia="宋体" w:hAnsi="宋体" w:cs="宋体"/>
          <w:b/>
          <w:i w:val="0"/>
          <w:color w:val="000000"/>
          <w:sz w:val="30"/>
        </w:rPr>
        <w:drawing>
          <wp:anchor simplePos="0" relativeHeight="251658240" behindDoc="0" locked="0" layoutInCell="1" allowOverlap="1">
            <wp:simplePos x="0" y="0"/>
            <wp:positionH relativeFrom="page">
              <wp:posOffset>12560300</wp:posOffset>
            </wp:positionH>
            <wp:positionV relativeFrom="topMargin">
              <wp:posOffset>10439400</wp:posOffset>
            </wp:positionV>
            <wp:extent cx="469900" cy="368300"/>
            <wp:wrapNone/>
            <wp:docPr id="1000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4"/>
                    <a:stretch>
                      <a:fillRect/>
                    </a:stretch>
                  </pic:blipFill>
                  <pic:spPr>
                    <a:xfrm>
                      <a:off x="0" y="0"/>
                      <a:ext cx="469900" cy="368300"/>
                    </a:xfrm>
                    <a:prstGeom prst="rect">
                      <a:avLst/>
                    </a:prstGeom>
                  </pic:spPr>
                </pic:pic>
              </a:graphicData>
            </a:graphic>
          </wp:anchor>
        </w:drawing>
      </w:r>
      <w:bookmarkStart w:id="0" w:name="_GoBack"/>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Pr>
          <w:rFonts w:ascii="宋体" w:eastAsia="宋体" w:hAnsi="宋体" w:cs="宋体"/>
          <w:b/>
          <w:i w:val="0"/>
          <w:color w:val="000000"/>
          <w:sz w:val="30"/>
        </w:rPr>
        <w:t>2026年中考化学总复习--科普阅读题专题特训</w:t>
      </w:r>
    </w:p>
    <w:bookmarkEnd w:id="0"/>
    <w:p w14:paraId="45C773B6">
      <w:pPr>
        <w:shd w:val="clear" w:color="auto" w:fill="auto"/>
        <w:spacing w:line="360" w:lineRule="auto"/>
        <w:jc w:val="left"/>
        <w:rPr>
          <w:sz w:val="21"/>
        </w:rPr>
      </w:pPr>
    </w:p>
    <w:p w14:paraId="7931B628">
      <w:pPr>
        <w:shd w:val="clear" w:color="auto" w:fill="auto"/>
        <w:spacing w:line="360" w:lineRule="auto"/>
        <w:jc w:val="left"/>
        <w:rPr>
          <w:sz w:val="21"/>
        </w:rPr>
      </w:pPr>
      <w:r>
        <w:rPr>
          <w:sz w:val="21"/>
        </w:rPr>
        <w:t>1．氨被视为氢能以外的另一种清洁能源，可替代煤、石油等燃料，燃烧过程不产生CO</w:t>
      </w:r>
      <w:r>
        <w:rPr>
          <w:sz w:val="21"/>
          <w:vertAlign w:val="subscript"/>
        </w:rPr>
        <w:t>2</w:t>
      </w:r>
      <w:r>
        <w:rPr>
          <w:sz w:val="21"/>
        </w:rPr>
        <w:t>，能有效降低碳排放，相较于氢气，氨易液化以便储存运输。但氨的燃烧具有点火困难、火焰不稳定等缺陷，不仅导致燃烧效率低，部分未燃氨逃逸，且会产生大量的氮氧化物。若能与CO混合使用，将有望提高氨的燃烧性能。研究人员对混合CO的氨的燃烧进行分析，随CO体积分数的改变，混合气体燃烧速率变化如图1所示。</w:t>
      </w:r>
    </w:p>
    <w:p w14:paraId="6EDFA4AA">
      <w:pPr>
        <w:shd w:val="clear" w:color="auto" w:fill="auto"/>
        <w:spacing w:line="360" w:lineRule="auto"/>
        <w:jc w:val="left"/>
        <w:rPr>
          <w:sz w:val="21"/>
        </w:rPr>
      </w:pPr>
      <w:r>
        <w:rPr>
          <w:sz w:val="21"/>
        </w:rPr>
        <w:t>目前合成氨(NH</w:t>
      </w:r>
      <w:r>
        <w:rPr>
          <w:sz w:val="21"/>
          <w:vertAlign w:val="subscript"/>
        </w:rPr>
        <w:t>3</w:t>
      </w:r>
      <w:r>
        <w:rPr>
          <w:sz w:val="21"/>
        </w:rPr>
        <w:t>)工艺主要有两种：一是传统制氨，利用氮气和氢气在特定高温、高压及催化剂的条件下合成；二是电解合成氨，以氮气和水为原料，采用电能驱动节能工艺，原料绿色环保，制取的氨气可加压液化储存，其原理如图2所示。</w:t>
      </w:r>
    </w:p>
    <w:p w14:paraId="12E692A6">
      <w:pPr>
        <w:shd w:val="clear" w:color="auto" w:fill="auto"/>
        <w:spacing w:line="360" w:lineRule="auto"/>
        <w:jc w:val="both"/>
        <w:rPr>
          <w:sz w:val="21"/>
        </w:rPr>
      </w:pPr>
      <w:r>
        <w:rPr>
          <w:rFonts w:ascii="Times New Roman" w:eastAsia="Times New Roman" w:hAnsi="Times New Roman" w:cs="Times New Roman"/>
          <w:strike w:val="0"/>
          <w:kern w:val="0"/>
          <w:sz w:val="24"/>
          <w:szCs w:val="24"/>
          <w:u w:val="none"/>
        </w:rPr>
        <w:drawing>
          <wp:inline distT="0" distB="0" distL="114300" distR="114300">
            <wp:extent cx="5276215" cy="1579880"/>
            <wp:effectExtent l="0" t="0" r="12065" b="5080"/>
            <wp:docPr id="100003" name="图片 100003" descr="@@@20ccca0b-6f58-469a-a32c-52c840e7d7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20ccca0b-6f58-469a-a32c-52c840e7d7e6"/>
                    <pic:cNvPicPr>
                      <a:picLocks noChangeAspect="1"/>
                    </pic:cNvPicPr>
                  </pic:nvPicPr>
                  <pic:blipFill>
                    <a:blip xmlns:r="http://schemas.openxmlformats.org/officeDocument/2006/relationships" r:embed="rId6"/>
                    <a:stretch>
                      <a:fillRect/>
                    </a:stretch>
                  </pic:blipFill>
                  <pic:spPr>
                    <a:xfrm>
                      <a:off x="0" y="0"/>
                      <a:ext cx="5276800" cy="1580167"/>
                    </a:xfrm>
                    <a:prstGeom prst="rect">
                      <a:avLst/>
                    </a:prstGeom>
                  </pic:spPr>
                </pic:pic>
              </a:graphicData>
            </a:graphic>
          </wp:inline>
        </w:drawing>
      </w:r>
    </w:p>
    <w:p w14:paraId="4A7E7644">
      <w:pPr>
        <w:shd w:val="clear" w:color="auto" w:fill="auto"/>
        <w:spacing w:line="360" w:lineRule="auto"/>
        <w:jc w:val="left"/>
        <w:rPr>
          <w:sz w:val="21"/>
        </w:rPr>
      </w:pPr>
      <w:r>
        <w:rPr>
          <w:sz w:val="21"/>
        </w:rPr>
        <w:t>依据上文，回答问题。</w:t>
      </w:r>
    </w:p>
    <w:p w14:paraId="48C8A211">
      <w:pPr>
        <w:shd w:val="clear" w:color="auto" w:fill="auto"/>
        <w:spacing w:line="360" w:lineRule="auto"/>
        <w:jc w:val="left"/>
        <w:rPr>
          <w:sz w:val="21"/>
        </w:rPr>
      </w:pPr>
      <w:r>
        <w:rPr>
          <w:sz w:val="21"/>
        </w:rPr>
        <w:t>(1)结合氨气的组成分析，使用氨作燃料能有效降低碳排放的原因是</w:t>
      </w:r>
      <w:r>
        <w:rPr>
          <w:rFonts w:ascii="Times New Roman" w:eastAsia="Times New Roman" w:hAnsi="Times New Roman" w:cs="Times New Roman"/>
          <w:b w:val="0"/>
          <w:sz w:val="21"/>
        </w:rPr>
        <w:t>________</w:t>
      </w:r>
      <w:r>
        <w:rPr>
          <w:sz w:val="21"/>
        </w:rPr>
        <w:t>。</w:t>
      </w:r>
    </w:p>
    <w:p w14:paraId="6F1319E6">
      <w:pPr>
        <w:shd w:val="clear" w:color="auto" w:fill="auto"/>
        <w:spacing w:line="360" w:lineRule="auto"/>
        <w:jc w:val="left"/>
        <w:rPr>
          <w:sz w:val="21"/>
        </w:rPr>
      </w:pPr>
      <w:r>
        <w:rPr>
          <w:sz w:val="21"/>
        </w:rPr>
        <w:t>(2)目前氨作燃料燃烧时存在的制约因素是</w:t>
      </w:r>
      <w:r>
        <w:rPr>
          <w:rFonts w:ascii="Times New Roman" w:eastAsia="Times New Roman" w:hAnsi="Times New Roman" w:cs="Times New Roman"/>
          <w:b w:val="0"/>
          <w:sz w:val="21"/>
        </w:rPr>
        <w:t>__________</w:t>
      </w:r>
      <w:r>
        <w:rPr>
          <w:sz w:val="21"/>
        </w:rPr>
        <w:t>（写一点）。</w:t>
      </w:r>
    </w:p>
    <w:p w14:paraId="28897940">
      <w:pPr>
        <w:shd w:val="clear" w:color="auto" w:fill="auto"/>
        <w:spacing w:line="360" w:lineRule="auto"/>
        <w:jc w:val="left"/>
        <w:rPr>
          <w:sz w:val="21"/>
        </w:rPr>
      </w:pPr>
      <w:r>
        <w:rPr>
          <w:sz w:val="21"/>
        </w:rPr>
        <w:t>(3)由图1可知，CO体积分数对混合气体燃烧速率的影响为</w:t>
      </w:r>
      <w:r>
        <w:rPr>
          <w:rFonts w:ascii="Times New Roman" w:eastAsia="Times New Roman" w:hAnsi="Times New Roman" w:cs="Times New Roman"/>
          <w:b w:val="0"/>
          <w:sz w:val="21"/>
        </w:rPr>
        <w:t>____________</w:t>
      </w:r>
      <w:r>
        <w:rPr>
          <w:sz w:val="21"/>
        </w:rPr>
        <w:t>，当混合气体中氨的体积分数为</w:t>
      </w:r>
      <w:r>
        <w:rPr>
          <w:rFonts w:ascii="Times New Roman" w:eastAsia="Times New Roman" w:hAnsi="Times New Roman" w:cs="Times New Roman"/>
          <w:b w:val="0"/>
          <w:sz w:val="21"/>
        </w:rPr>
        <w:t>_______</w:t>
      </w:r>
      <w:r>
        <w:rPr>
          <w:sz w:val="21"/>
        </w:rPr>
        <w:t>时，混合气体燃烧速率最快。</w:t>
      </w:r>
    </w:p>
    <w:p w14:paraId="78781B9C">
      <w:pPr>
        <w:shd w:val="clear" w:color="auto" w:fill="auto"/>
        <w:spacing w:line="360" w:lineRule="auto"/>
        <w:jc w:val="left"/>
        <w:rPr>
          <w:sz w:val="21"/>
        </w:rPr>
      </w:pPr>
      <w:r>
        <w:rPr>
          <w:sz w:val="21"/>
        </w:rPr>
        <w:t>(4)传统制氨过程中，可通过分离液态空气获得原料N</w:t>
      </w:r>
      <w:r>
        <w:rPr>
          <w:sz w:val="21"/>
          <w:vertAlign w:val="subscript"/>
        </w:rPr>
        <w:t>2</w:t>
      </w:r>
      <w:r>
        <w:rPr>
          <w:sz w:val="21"/>
        </w:rPr>
        <w:t>，将液态空气升温，液氮比液氧先变成气态，说明液氮的沸点比液氧</w:t>
      </w:r>
      <w:r>
        <w:rPr>
          <w:rFonts w:ascii="Times New Roman" w:eastAsia="Times New Roman" w:hAnsi="Times New Roman" w:cs="Times New Roman"/>
          <w:b w:val="0"/>
          <w:sz w:val="21"/>
        </w:rPr>
        <w:t>_______</w:t>
      </w:r>
      <w:r>
        <w:rPr>
          <w:sz w:val="21"/>
        </w:rPr>
        <w:t>(填“高”或“低”)。</w:t>
      </w:r>
    </w:p>
    <w:p w14:paraId="15078FD9">
      <w:pPr>
        <w:shd w:val="clear" w:color="auto" w:fill="auto"/>
        <w:spacing w:line="360" w:lineRule="auto"/>
        <w:jc w:val="left"/>
        <w:rPr>
          <w:sz w:val="21"/>
        </w:rPr>
      </w:pPr>
      <w:r>
        <w:rPr>
          <w:sz w:val="21"/>
        </w:rPr>
        <w:t>(5)依据图2写出电解合成氨过程中发生反应的化学方程式</w:t>
      </w:r>
      <w:r>
        <w:rPr>
          <w:rFonts w:ascii="Times New Roman" w:eastAsia="Times New Roman" w:hAnsi="Times New Roman" w:cs="Times New Roman"/>
          <w:b w:val="0"/>
          <w:sz w:val="21"/>
        </w:rPr>
        <w:t>_________</w:t>
      </w:r>
      <w:r>
        <w:rPr>
          <w:sz w:val="21"/>
        </w:rPr>
        <w:t>，相比于传统制氨法，电解合成氨工艺具有的一种优点是</w:t>
      </w:r>
      <w:r>
        <w:rPr>
          <w:rFonts w:ascii="Times New Roman" w:eastAsia="Times New Roman" w:hAnsi="Times New Roman" w:cs="Times New Roman"/>
          <w:b w:val="0"/>
          <w:sz w:val="21"/>
        </w:rPr>
        <w:t>_____________</w:t>
      </w:r>
      <w:r>
        <w:rPr>
          <w:sz w:val="21"/>
        </w:rPr>
        <w:t>。</w:t>
      </w:r>
    </w:p>
    <w:p w14:paraId="042BDAD3">
      <w:pPr>
        <w:shd w:val="clear" w:color="auto" w:fill="auto"/>
        <w:spacing w:line="360" w:lineRule="auto"/>
        <w:jc w:val="left"/>
        <w:rPr>
          <w:sz w:val="21"/>
        </w:rPr>
      </w:pPr>
      <w:r>
        <w:rPr>
          <w:sz w:val="21"/>
        </w:rPr>
        <w:t>2．认真阅读下列科普短文，回答有关问题。</w:t>
      </w:r>
    </w:p>
    <w:p w14:paraId="0D0E0B7C">
      <w:pPr>
        <w:shd w:val="clear" w:color="auto" w:fill="auto"/>
        <w:spacing w:line="360" w:lineRule="auto"/>
        <w:jc w:val="left"/>
        <w:rPr>
          <w:sz w:val="21"/>
        </w:rPr>
      </w:pPr>
      <w:r>
        <w:rPr>
          <w:sz w:val="21"/>
        </w:rPr>
        <w:t>2025年12月，包头市正式获批成为内蒙古自治区唯一的全链条氢能区域试点城市。氢能作为零碳能源载体，有助于实现真正的绿色、清洁、可持续发展。下图是我国制氢技术，碳排放及制氢成本关系图。目前，制氢主要有以下三种较为成熟的技术路线：一是利用化石能源通过化学反应制氢；二是以焦炉煤气、氯碱尾气、丙烷脱氢为代表的工业副产气制氢；三是电解水制氢。其他制氢方式，例如太阳能光催化分解水制氢仍处于实验和开发阶段，尚未达到工业规模化制氢要求。</w:t>
      </w:r>
    </w:p>
    <w:p w14:paraId="5DF1C45F">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3133725" cy="2381250"/>
            <wp:effectExtent l="0" t="0" r="5715" b="11430"/>
            <wp:docPr id="100005" name="图片 100005" descr="@@@b9ef2478-c870-4363-885b-1a8c7c68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9ef2478-c870-4363-885b-1a8c7c682122"/>
                    <pic:cNvPicPr>
                      <a:picLocks noChangeAspect="1"/>
                    </pic:cNvPicPr>
                  </pic:nvPicPr>
                  <pic:blipFill>
                    <a:blip xmlns:r="http://schemas.openxmlformats.org/officeDocument/2006/relationships" r:embed="rId7"/>
                    <a:stretch>
                      <a:fillRect/>
                    </a:stretch>
                  </pic:blipFill>
                  <pic:spPr>
                    <a:xfrm>
                      <a:off x="0" y="0"/>
                      <a:ext cx="3133725" cy="2381250"/>
                    </a:xfrm>
                    <a:prstGeom prst="rect">
                      <a:avLst/>
                    </a:prstGeom>
                  </pic:spPr>
                </pic:pic>
              </a:graphicData>
            </a:graphic>
          </wp:inline>
        </w:drawing>
      </w:r>
    </w:p>
    <w:p w14:paraId="0D831D07">
      <w:pPr>
        <w:shd w:val="clear" w:color="auto" w:fill="auto"/>
        <w:spacing w:line="360" w:lineRule="auto"/>
        <w:jc w:val="left"/>
        <w:rPr>
          <w:sz w:val="21"/>
        </w:rPr>
      </w:pPr>
      <w:r>
        <w:rPr>
          <w:sz w:val="21"/>
        </w:rPr>
        <w:t>依据上文，回答问题。</w:t>
      </w:r>
    </w:p>
    <w:p w14:paraId="303C441E">
      <w:pPr>
        <w:shd w:val="clear" w:color="auto" w:fill="auto"/>
        <w:spacing w:line="360" w:lineRule="auto"/>
        <w:jc w:val="left"/>
        <w:rPr>
          <w:sz w:val="21"/>
        </w:rPr>
      </w:pPr>
      <w:r>
        <w:rPr>
          <w:sz w:val="21"/>
        </w:rPr>
        <w:t>(1)图中制氢成本最高的技术是</w:t>
      </w:r>
      <w:r>
        <w:rPr>
          <w:rFonts w:ascii="Times New Roman" w:eastAsia="Times New Roman" w:hAnsi="Times New Roman" w:cs="Times New Roman"/>
          <w:b w:val="0"/>
          <w:sz w:val="21"/>
        </w:rPr>
        <w:t>___________</w:t>
      </w:r>
      <w:r>
        <w:rPr>
          <w:sz w:val="21"/>
        </w:rPr>
        <w:t>。</w:t>
      </w:r>
    </w:p>
    <w:p w14:paraId="614E94BB">
      <w:pPr>
        <w:shd w:val="clear" w:color="auto" w:fill="auto"/>
        <w:spacing w:line="360" w:lineRule="auto"/>
        <w:jc w:val="left"/>
        <w:rPr>
          <w:sz w:val="21"/>
        </w:rPr>
      </w:pPr>
      <w:r>
        <w:rPr>
          <w:sz w:val="21"/>
        </w:rPr>
        <w:t>(2)利用化石能源制氢，化石能源属于</w:t>
      </w:r>
      <w:r>
        <w:rPr>
          <w:rFonts w:ascii="Times New Roman" w:eastAsia="Times New Roman" w:hAnsi="Times New Roman" w:cs="Times New Roman"/>
          <w:b w:val="0"/>
          <w:sz w:val="21"/>
        </w:rPr>
        <w:t>___________</w:t>
      </w:r>
      <w:r>
        <w:rPr>
          <w:sz w:val="21"/>
        </w:rPr>
        <w:t>(填“可再生”或“不可再生”)能源。</w:t>
      </w:r>
    </w:p>
    <w:p w14:paraId="6101E8D6">
      <w:pPr>
        <w:shd w:val="clear" w:color="auto" w:fill="auto"/>
        <w:spacing w:line="360" w:lineRule="auto"/>
        <w:jc w:val="left"/>
        <w:rPr>
          <w:sz w:val="21"/>
        </w:rPr>
      </w:pPr>
      <w:r>
        <w:rPr>
          <w:sz w:val="21"/>
        </w:rPr>
        <w:t>(3)写出电解水制氢的化学方程式</w:t>
      </w:r>
      <w:r>
        <w:rPr>
          <w:rFonts w:ascii="Times New Roman" w:eastAsia="Times New Roman" w:hAnsi="Times New Roman" w:cs="Times New Roman"/>
          <w:b w:val="0"/>
          <w:sz w:val="21"/>
        </w:rPr>
        <w:t>___________</w:t>
      </w:r>
      <w:r>
        <w:rPr>
          <w:sz w:val="21"/>
        </w:rPr>
        <w:t>。</w:t>
      </w:r>
    </w:p>
    <w:p w14:paraId="452146A4">
      <w:pPr>
        <w:shd w:val="clear" w:color="auto" w:fill="auto"/>
        <w:spacing w:line="360" w:lineRule="auto"/>
        <w:jc w:val="left"/>
        <w:rPr>
          <w:sz w:val="21"/>
        </w:rPr>
      </w:pPr>
      <w:r>
        <w:rPr>
          <w:sz w:val="21"/>
        </w:rPr>
        <w:t>(4)下列有关氢能的说法正确的是___________(填字母)。</w:t>
      </w:r>
    </w:p>
    <w:p w14:paraId="453A00E6">
      <w:pPr>
        <w:shd w:val="clear" w:color="auto" w:fill="auto"/>
        <w:spacing w:line="360" w:lineRule="auto"/>
        <w:ind w:left="300"/>
        <w:jc w:val="left"/>
        <w:rPr>
          <w:sz w:val="21"/>
        </w:rPr>
      </w:pPr>
      <w:r>
        <w:rPr>
          <w:sz w:val="21"/>
        </w:rPr>
        <w:t>A．现阶段氢能已经能完全替代化石能源</w:t>
      </w:r>
    </w:p>
    <w:p w14:paraId="2A1B9289">
      <w:pPr>
        <w:shd w:val="clear" w:color="auto" w:fill="auto"/>
        <w:spacing w:line="360" w:lineRule="auto"/>
        <w:ind w:left="300"/>
        <w:jc w:val="left"/>
        <w:rPr>
          <w:sz w:val="21"/>
        </w:rPr>
      </w:pPr>
      <w:r>
        <w:rPr>
          <w:sz w:val="21"/>
        </w:rPr>
        <w:t>B．利用太阳能催化光解水制氢可实现二氧化碳零排放</w:t>
      </w:r>
    </w:p>
    <w:p w14:paraId="2A43447D">
      <w:pPr>
        <w:shd w:val="clear" w:color="auto" w:fill="auto"/>
        <w:spacing w:line="360" w:lineRule="auto"/>
        <w:ind w:left="300"/>
        <w:jc w:val="left"/>
        <w:rPr>
          <w:sz w:val="21"/>
        </w:rPr>
      </w:pPr>
      <w:r>
        <w:rPr>
          <w:sz w:val="21"/>
        </w:rPr>
        <w:t>C．氢气的热值高，是一种清洁高能燃料，应加快氢能的发展</w:t>
      </w:r>
    </w:p>
    <w:p w14:paraId="3C83E804">
      <w:pPr>
        <w:shd w:val="clear" w:color="auto" w:fill="auto"/>
        <w:spacing w:line="360" w:lineRule="auto"/>
        <w:jc w:val="left"/>
        <w:rPr>
          <w:sz w:val="21"/>
        </w:rPr>
      </w:pPr>
      <w:r>
        <w:rPr>
          <w:sz w:val="21"/>
        </w:rPr>
        <w:t>3．阅读下列科普短文。</w:t>
      </w:r>
    </w:p>
    <w:p w14:paraId="47975D36">
      <w:pPr>
        <w:shd w:val="clear" w:color="auto" w:fill="auto"/>
        <w:spacing w:line="360" w:lineRule="auto"/>
        <w:jc w:val="left"/>
        <w:rPr>
          <w:sz w:val="21"/>
        </w:rPr>
      </w:pPr>
      <w:r>
        <w:rPr>
          <w:sz w:val="21"/>
        </w:rPr>
        <w:t>神奇的玉米芯</w:t>
      </w:r>
    </w:p>
    <w:p w14:paraId="52621747">
      <w:pPr>
        <w:shd w:val="clear" w:color="auto" w:fill="auto"/>
        <w:spacing w:line="360" w:lineRule="auto"/>
        <w:jc w:val="left"/>
        <w:rPr>
          <w:sz w:val="21"/>
        </w:rPr>
      </w:pPr>
      <w:r>
        <w:rPr>
          <w:sz w:val="21"/>
        </w:rPr>
        <w:t>近年来，低糖饮食逐渐成为人们关注的热点。人体每天需要摄入一定量的糖类物质，以维持血液中葡萄糖(C</w:t>
      </w:r>
      <w:r>
        <w:rPr>
          <w:sz w:val="21"/>
          <w:vertAlign w:val="subscript"/>
        </w:rPr>
        <w:t>6</w:t>
      </w:r>
      <w:r>
        <w:rPr>
          <w:sz w:val="21"/>
        </w:rPr>
        <w:t>H</w:t>
      </w:r>
      <w:r>
        <w:rPr>
          <w:sz w:val="21"/>
          <w:vertAlign w:val="subscript"/>
        </w:rPr>
        <w:t>12</w:t>
      </w:r>
      <w:r>
        <w:rPr>
          <w:sz w:val="21"/>
        </w:rPr>
        <w:t>O</w:t>
      </w:r>
      <w:r>
        <w:rPr>
          <w:sz w:val="21"/>
          <w:vertAlign w:val="subscript"/>
        </w:rPr>
        <w:t>6</w:t>
      </w:r>
      <w:r>
        <w:rPr>
          <w:sz w:val="21"/>
        </w:rPr>
        <w:t>)的正常浓度。如果血液中葡萄糖的浓度过低，易造成低血糖而出现乏力甚至休克；浓度过高，易造成高血糖而引发糖尿病。木糖醇(C</w:t>
      </w:r>
      <w:r>
        <w:rPr>
          <w:sz w:val="21"/>
          <w:vertAlign w:val="subscript"/>
        </w:rPr>
        <w:t>5</w:t>
      </w:r>
      <w:r>
        <w:rPr>
          <w:sz w:val="21"/>
        </w:rPr>
        <w:t>H</w:t>
      </w:r>
      <w:r>
        <w:rPr>
          <w:sz w:val="21"/>
          <w:vertAlign w:val="subscript"/>
        </w:rPr>
        <w:t>12</w:t>
      </w:r>
      <w:r>
        <w:rPr>
          <w:sz w:val="21"/>
        </w:rPr>
        <w:t>O</w:t>
      </w:r>
      <w:r>
        <w:rPr>
          <w:sz w:val="21"/>
          <w:vertAlign w:val="subscript"/>
        </w:rPr>
        <w:t>5</w:t>
      </w:r>
      <w:r>
        <w:rPr>
          <w:sz w:val="21"/>
        </w:rPr>
        <w:t>)是白色粉末，易潮解。1g木糖醇含有的热量为2.4千卡，1g蔗糖含有的热量为4千卡。木糖醇是一种低热量、可以替代蔗糖等糖类的非营养性甜味剂，可用于糖尿病患者的糖类替代品。工业上常用木聚糖经水解、氢化等反应生产木糖醇，生产木聚糖的原料是玉米芯。科研人员采用瞬间气流膨化技术破坏玉米芯中的木质素结构，再使用“酶解法”生产木聚糖，有关实验信息如下表所示。</w:t>
      </w:r>
    </w:p>
    <w:tbl>
      <w:tblPr>
        <w:tblStyle w:val="TableNormal"/>
        <w:tblW w:w="77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70"/>
        <w:gridCol w:w="2820"/>
        <w:gridCol w:w="3180"/>
      </w:tblGrid>
      <w:tr w14:paraId="53764808">
        <w:tblPrEx>
          <w:tblW w:w="777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7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B9913F">
            <w:pPr>
              <w:shd w:val="clear" w:color="auto" w:fill="auto"/>
              <w:spacing w:line="360" w:lineRule="auto"/>
              <w:jc w:val="left"/>
              <w:rPr>
                <w:sz w:val="21"/>
              </w:rPr>
            </w:pPr>
            <w:r>
              <w:rPr>
                <w:sz w:val="21"/>
              </w:rPr>
              <w:t>实验</w:t>
            </w:r>
          </w:p>
        </w:tc>
        <w:tc>
          <w:tcPr>
            <w:tcW w:w="28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CA9503">
            <w:pPr>
              <w:shd w:val="clear" w:color="auto" w:fill="auto"/>
              <w:spacing w:line="360" w:lineRule="auto"/>
              <w:jc w:val="left"/>
              <w:rPr>
                <w:sz w:val="21"/>
              </w:rPr>
            </w:pPr>
            <w:r>
              <w:rPr>
                <w:sz w:val="21"/>
              </w:rPr>
              <w:t>①</w:t>
            </w:r>
          </w:p>
        </w:tc>
        <w:tc>
          <w:tcPr>
            <w:tcW w:w="31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CF3F0F">
            <w:pPr>
              <w:shd w:val="clear" w:color="auto" w:fill="auto"/>
              <w:spacing w:line="360" w:lineRule="auto"/>
              <w:jc w:val="left"/>
              <w:rPr>
                <w:sz w:val="21"/>
              </w:rPr>
            </w:pPr>
            <w:r>
              <w:rPr>
                <w:sz w:val="21"/>
              </w:rPr>
              <w:t>②</w:t>
            </w:r>
          </w:p>
        </w:tc>
      </w:tr>
      <w:tr w14:paraId="4B8EFBB4">
        <w:tblPrEx>
          <w:tblW w:w="7770" w:type="dxa"/>
          <w:tblInd w:w="0" w:type="dxa"/>
          <w:tblCellMar>
            <w:top w:w="120" w:type="dxa"/>
            <w:left w:w="120" w:type="dxa"/>
            <w:bottom w:w="120" w:type="dxa"/>
            <w:right w:w="120" w:type="dxa"/>
          </w:tblCellMar>
        </w:tblPrEx>
        <w:tc>
          <w:tcPr>
            <w:tcW w:w="17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0714B1">
            <w:pPr>
              <w:shd w:val="clear" w:color="auto" w:fill="auto"/>
              <w:spacing w:line="360" w:lineRule="auto"/>
              <w:jc w:val="left"/>
              <w:rPr>
                <w:sz w:val="21"/>
              </w:rPr>
            </w:pPr>
            <w:r>
              <w:rPr>
                <w:sz w:val="21"/>
              </w:rPr>
              <w:t>实验条件</w:t>
            </w:r>
          </w:p>
        </w:tc>
        <w:tc>
          <w:tcPr>
            <w:tcW w:w="28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2BF3DA">
            <w:pPr>
              <w:shd w:val="clear" w:color="auto" w:fill="auto"/>
              <w:spacing w:line="360" w:lineRule="auto"/>
              <w:jc w:val="left"/>
              <w:rPr>
                <w:sz w:val="21"/>
              </w:rPr>
            </w:pPr>
            <w:r>
              <w:rPr>
                <w:sz w:val="21"/>
              </w:rPr>
              <w:t>压强为1.4MPa，改变水量</w:t>
            </w:r>
          </w:p>
        </w:tc>
        <w:tc>
          <w:tcPr>
            <w:tcW w:w="31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D40E9C">
            <w:pPr>
              <w:shd w:val="clear" w:color="auto" w:fill="auto"/>
              <w:spacing w:line="360" w:lineRule="auto"/>
              <w:jc w:val="left"/>
              <w:rPr>
                <w:sz w:val="21"/>
              </w:rPr>
            </w:pPr>
            <w:r>
              <w:rPr>
                <w:sz w:val="21"/>
              </w:rPr>
              <w:t>膨化机内无水，改变压强</w:t>
            </w:r>
          </w:p>
        </w:tc>
      </w:tr>
      <w:tr w14:paraId="7A2C901C">
        <w:tblPrEx>
          <w:tblW w:w="7770" w:type="dxa"/>
          <w:tblInd w:w="0" w:type="dxa"/>
          <w:tblCellMar>
            <w:top w:w="120" w:type="dxa"/>
            <w:left w:w="120" w:type="dxa"/>
            <w:bottom w:w="120" w:type="dxa"/>
            <w:right w:w="120" w:type="dxa"/>
          </w:tblCellMar>
        </w:tblPrEx>
        <w:tc>
          <w:tcPr>
            <w:tcW w:w="17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6C678F">
            <w:pPr>
              <w:shd w:val="clear" w:color="auto" w:fill="auto"/>
              <w:spacing w:line="360" w:lineRule="auto"/>
              <w:jc w:val="left"/>
              <w:rPr>
                <w:sz w:val="21"/>
              </w:rPr>
            </w:pPr>
            <w:r>
              <w:rPr>
                <w:sz w:val="21"/>
              </w:rPr>
              <w:t>实验数据图</w:t>
            </w:r>
          </w:p>
        </w:tc>
        <w:tc>
          <w:tcPr>
            <w:tcW w:w="28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4EF00F">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1600200" cy="1295400"/>
                  <wp:effectExtent l="0" t="0" r="0" b="0"/>
                  <wp:docPr id="100007" name="图片 100007" descr="@@@917543b3-356c-4cdc-8861-94bf1198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17543b3-356c-4cdc-8861-94bf11981177"/>
                          <pic:cNvPicPr>
                            <a:picLocks noChangeAspect="1"/>
                          </pic:cNvPicPr>
                        </pic:nvPicPr>
                        <pic:blipFill>
                          <a:blip xmlns:r="http://schemas.openxmlformats.org/officeDocument/2006/relationships" r:embed="rId8"/>
                          <a:stretch>
                            <a:fillRect/>
                          </a:stretch>
                        </pic:blipFill>
                        <pic:spPr>
                          <a:xfrm>
                            <a:off x="0" y="0"/>
                            <a:ext cx="1600200" cy="1295400"/>
                          </a:xfrm>
                          <a:prstGeom prst="rect">
                            <a:avLst/>
                          </a:prstGeom>
                        </pic:spPr>
                      </pic:pic>
                    </a:graphicData>
                  </a:graphic>
                </wp:inline>
              </w:drawing>
            </w:r>
          </w:p>
        </w:tc>
        <w:tc>
          <w:tcPr>
            <w:tcW w:w="31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C9733B">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1828800" cy="1476375"/>
                  <wp:effectExtent l="0" t="0" r="0" b="1905"/>
                  <wp:docPr id="100009" name="图片 100009" descr="@@@d98a785b-d443-4bbf-8e0f-46125c164a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98a785b-d443-4bbf-8e0f-46125c164a2b"/>
                          <pic:cNvPicPr>
                            <a:picLocks noChangeAspect="1"/>
                          </pic:cNvPicPr>
                        </pic:nvPicPr>
                        <pic:blipFill>
                          <a:blip xmlns:r="http://schemas.openxmlformats.org/officeDocument/2006/relationships" r:embed="rId9"/>
                          <a:stretch>
                            <a:fillRect/>
                          </a:stretch>
                        </pic:blipFill>
                        <pic:spPr>
                          <a:xfrm>
                            <a:off x="0" y="0"/>
                            <a:ext cx="1828800" cy="1476375"/>
                          </a:xfrm>
                          <a:prstGeom prst="rect">
                            <a:avLst/>
                          </a:prstGeom>
                        </pic:spPr>
                      </pic:pic>
                    </a:graphicData>
                  </a:graphic>
                </wp:inline>
              </w:drawing>
            </w:r>
          </w:p>
        </w:tc>
      </w:tr>
    </w:tbl>
    <w:p w14:paraId="490428C4">
      <w:pPr>
        <w:shd w:val="clear" w:color="auto" w:fill="auto"/>
        <w:spacing w:line="360" w:lineRule="auto"/>
        <w:jc w:val="left"/>
        <w:rPr>
          <w:sz w:val="21"/>
        </w:rPr>
      </w:pPr>
      <w:r>
        <w:rPr>
          <w:sz w:val="21"/>
        </w:rPr>
        <w:t>谁能想到，剥玉米后废弃的玉米芯竟能为糖尿病患者带来“甜蜜”，在感叹玉米芯神奇的同时，不得不赞叹科技的力量。</w:t>
      </w:r>
    </w:p>
    <w:p w14:paraId="749079B9">
      <w:pPr>
        <w:shd w:val="clear" w:color="auto" w:fill="auto"/>
        <w:spacing w:line="360" w:lineRule="auto"/>
        <w:jc w:val="left"/>
        <w:rPr>
          <w:sz w:val="21"/>
        </w:rPr>
      </w:pPr>
      <w:r>
        <w:rPr>
          <w:sz w:val="21"/>
        </w:rPr>
        <w:t>【查阅资料】当膨化机内达到一定压强时，打开膨化机盖子，可使玉米芯瞬间膨化。无水条件下，当机内压强≥1.4MPa时，膨化机内温度较高，甚至能达到玉米芯的着火点。回答下列问题：</w:t>
      </w:r>
    </w:p>
    <w:p w14:paraId="2784EA6E">
      <w:pPr>
        <w:shd w:val="clear" w:color="auto" w:fill="auto"/>
        <w:spacing w:line="360" w:lineRule="auto"/>
        <w:jc w:val="left"/>
        <w:rPr>
          <w:sz w:val="21"/>
        </w:rPr>
      </w:pPr>
      <w:r>
        <w:rPr>
          <w:sz w:val="21"/>
        </w:rPr>
        <w:t>(1)木糖醇具有的物理性质是</w:t>
      </w:r>
      <w:r>
        <w:rPr>
          <w:rFonts w:ascii="Times New Roman" w:eastAsia="Times New Roman" w:hAnsi="Times New Roman" w:cs="Times New Roman"/>
          <w:b w:val="0"/>
          <w:sz w:val="21"/>
        </w:rPr>
        <w:t>___________</w:t>
      </w:r>
      <w:r>
        <w:rPr>
          <w:sz w:val="21"/>
        </w:rPr>
        <w:t>(写出一点即可)。</w:t>
      </w:r>
    </w:p>
    <w:p w14:paraId="16453E48">
      <w:pPr>
        <w:shd w:val="clear" w:color="auto" w:fill="auto"/>
        <w:spacing w:line="360" w:lineRule="auto"/>
        <w:jc w:val="left"/>
        <w:rPr>
          <w:sz w:val="21"/>
        </w:rPr>
      </w:pPr>
      <w:r>
        <w:rPr>
          <w:sz w:val="21"/>
        </w:rPr>
        <w:t>(2)对比上述两组实验，制取木聚糖的最佳条件是</w:t>
      </w:r>
      <w:r>
        <w:rPr>
          <w:rFonts w:ascii="Times New Roman" w:eastAsia="Times New Roman" w:hAnsi="Times New Roman" w:cs="Times New Roman"/>
          <w:b w:val="0"/>
          <w:sz w:val="21"/>
        </w:rPr>
        <w:t>___________</w:t>
      </w:r>
      <w:r>
        <w:rPr>
          <w:sz w:val="21"/>
        </w:rPr>
        <w:t>。</w:t>
      </w:r>
    </w:p>
    <w:p w14:paraId="179F3D3D">
      <w:pPr>
        <w:shd w:val="clear" w:color="auto" w:fill="auto"/>
        <w:spacing w:line="360" w:lineRule="auto"/>
        <w:jc w:val="left"/>
        <w:rPr>
          <w:sz w:val="21"/>
        </w:rPr>
      </w:pPr>
      <w:r>
        <w:rPr>
          <w:sz w:val="21"/>
        </w:rPr>
        <w:t>(3)实验②中，压强为1.4MPa时木聚糖的产率比1.2MPa低，原因是</w:t>
      </w:r>
      <w:r>
        <w:rPr>
          <w:rFonts w:ascii="Times New Roman" w:eastAsia="Times New Roman" w:hAnsi="Times New Roman" w:cs="Times New Roman"/>
          <w:b w:val="0"/>
          <w:sz w:val="21"/>
        </w:rPr>
        <w:t>___________</w:t>
      </w:r>
      <w:r>
        <w:rPr>
          <w:sz w:val="21"/>
        </w:rPr>
        <w:t>。</w:t>
      </w:r>
    </w:p>
    <w:p w14:paraId="6642B0E0">
      <w:pPr>
        <w:shd w:val="clear" w:color="auto" w:fill="auto"/>
        <w:spacing w:line="360" w:lineRule="auto"/>
        <w:jc w:val="left"/>
        <w:rPr>
          <w:sz w:val="21"/>
        </w:rPr>
      </w:pPr>
      <w:r>
        <w:rPr>
          <w:sz w:val="21"/>
        </w:rPr>
        <w:t>(4)下列说法错误的有___________(填序号)。</w:t>
      </w:r>
    </w:p>
    <w:p w14:paraId="14B04E4E">
      <w:pPr>
        <w:shd w:val="clear" w:color="auto" w:fill="auto"/>
        <w:spacing w:line="360" w:lineRule="auto"/>
        <w:ind w:left="300"/>
        <w:jc w:val="left"/>
        <w:rPr>
          <w:sz w:val="21"/>
        </w:rPr>
      </w:pPr>
      <w:r>
        <w:rPr>
          <w:sz w:val="21"/>
        </w:rPr>
        <w:t>A．木糖醇需要密封保存</w:t>
      </w:r>
    </w:p>
    <w:p w14:paraId="326A6938">
      <w:pPr>
        <w:shd w:val="clear" w:color="auto" w:fill="auto"/>
        <w:spacing w:line="360" w:lineRule="auto"/>
        <w:ind w:left="300"/>
        <w:jc w:val="left"/>
        <w:rPr>
          <w:sz w:val="21"/>
        </w:rPr>
      </w:pPr>
      <w:r>
        <w:rPr>
          <w:sz w:val="21"/>
        </w:rPr>
        <w:t>B．木糖醇是一种低热量的甜味剂</w:t>
      </w:r>
    </w:p>
    <w:p w14:paraId="3B14776F">
      <w:pPr>
        <w:shd w:val="clear" w:color="auto" w:fill="auto"/>
        <w:spacing w:line="360" w:lineRule="auto"/>
        <w:ind w:left="300"/>
        <w:jc w:val="left"/>
        <w:rPr>
          <w:sz w:val="21"/>
        </w:rPr>
      </w:pPr>
      <w:r>
        <w:rPr>
          <w:sz w:val="21"/>
        </w:rPr>
        <w:t>C．日常生活中，木糖醇完全可以替代糖类</w:t>
      </w:r>
    </w:p>
    <w:p w14:paraId="352D70BE">
      <w:pPr>
        <w:shd w:val="clear" w:color="auto" w:fill="auto"/>
        <w:spacing w:line="360" w:lineRule="auto"/>
        <w:ind w:left="300"/>
        <w:jc w:val="left"/>
        <w:rPr>
          <w:sz w:val="21"/>
        </w:rPr>
      </w:pPr>
      <w:r>
        <w:rPr>
          <w:sz w:val="21"/>
        </w:rPr>
        <w:t>D．生产过程中，水量越多木聚糖产率越高</w:t>
      </w:r>
    </w:p>
    <w:p w14:paraId="355136AA">
      <w:pPr>
        <w:shd w:val="clear" w:color="auto" w:fill="auto"/>
        <w:spacing w:line="360" w:lineRule="auto"/>
        <w:jc w:val="left"/>
        <w:rPr>
          <w:sz w:val="21"/>
        </w:rPr>
      </w:pPr>
      <w:r>
        <w:rPr>
          <w:sz w:val="21"/>
        </w:rPr>
        <w:t>4．阅读下面文章。</w:t>
      </w:r>
    </w:p>
    <w:p w14:paraId="0F4BFFDA">
      <w:pPr>
        <w:shd w:val="clear" w:color="auto" w:fill="auto"/>
        <w:spacing w:line="360" w:lineRule="auto"/>
        <w:jc w:val="left"/>
        <w:rPr>
          <w:sz w:val="21"/>
        </w:rPr>
      </w:pPr>
      <w:r>
        <w:rPr>
          <w:sz w:val="21"/>
        </w:rPr>
        <w:t>水资源短缺问题已成为全球性重大议题。海水淡化被视为解决淡水短缺的关键策略。传统海水处理技术因其耗能高、设备成本昂贵、维护损耗大的缺陷，限制了其广泛应用。界面太阳能蒸汽产生技术应运而生，该技术的蒸发原理如图1所示。</w:t>
      </w:r>
    </w:p>
    <w:p w14:paraId="0798EC8C">
      <w:pPr>
        <w:shd w:val="clear" w:color="auto" w:fill="auto"/>
        <w:spacing w:line="360" w:lineRule="auto"/>
        <w:jc w:val="left"/>
        <w:rPr>
          <w:sz w:val="21"/>
        </w:rPr>
      </w:pPr>
      <w:r>
        <w:rPr>
          <w:sz w:val="21"/>
        </w:rPr>
        <w:t>某材料重点实验室以天然生物质材料山药为原料，制备出三维柱形(CCY)与锥形(CO-CCY)多孔碳蒸发器，表面呈现黑色，故具有较强的光吸收能力，同时材料内部有密集且连通性良好的多孔结构，保留了规则的孔隙形态和均匀的尺寸分布，因此具有较强的水传输能力。不同温度下制备三维多孔碳蒸发器的蒸发性能比较如图2。</w:t>
      </w:r>
    </w:p>
    <w:p w14:paraId="5082D1C9">
      <w:pPr>
        <w:shd w:val="clear" w:color="auto" w:fill="auto"/>
        <w:spacing w:line="360" w:lineRule="auto"/>
        <w:jc w:val="left"/>
        <w:rPr>
          <w:sz w:val="21"/>
        </w:rPr>
      </w:pPr>
      <w:r>
        <w:rPr>
          <w:sz w:val="21"/>
        </w:rPr>
        <w:t>在界面蒸发的实际应用中，水体盐度的差异是影响蒸发性能的关键因素。该三维多孔蒸发器对3.5%(模拟海水盐度)、10%和20%(模拟高盐废水盐度)三种溶质质量分数的NaCl溶液中的蒸发性能影响如图3所示。(蒸发速率：单位时间、单位面积蒸发水量，反映产水快慢。蒸发效率：输入能量转化为蒸发能量的占比，反映能量利用率高低。)</w:t>
      </w:r>
    </w:p>
    <w:p w14:paraId="5F9EDC19">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5276215" cy="1802765"/>
            <wp:effectExtent l="0" t="0" r="12065" b="10795"/>
            <wp:docPr id="100011" name="图片 100011" descr="@@@c9f0ab6e-f90d-4cf1-92f7-9d20e361d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c9f0ab6e-f90d-4cf1-92f7-9d20e361db40"/>
                    <pic:cNvPicPr>
                      <a:picLocks noChangeAspect="1"/>
                    </pic:cNvPicPr>
                  </pic:nvPicPr>
                  <pic:blipFill>
                    <a:blip xmlns:r="http://schemas.openxmlformats.org/officeDocument/2006/relationships" r:embed="rId10"/>
                    <a:stretch>
                      <a:fillRect/>
                    </a:stretch>
                  </pic:blipFill>
                  <pic:spPr>
                    <a:xfrm>
                      <a:off x="0" y="0"/>
                      <a:ext cx="5276800" cy="1802972"/>
                    </a:xfrm>
                    <a:prstGeom prst="rect">
                      <a:avLst/>
                    </a:prstGeom>
                  </pic:spPr>
                </pic:pic>
              </a:graphicData>
            </a:graphic>
          </wp:inline>
        </w:drawing>
      </w:r>
    </w:p>
    <w:p w14:paraId="71D7E9CC">
      <w:pPr>
        <w:shd w:val="clear" w:color="auto" w:fill="auto"/>
        <w:spacing w:line="360" w:lineRule="auto"/>
        <w:jc w:val="left"/>
        <w:rPr>
          <w:sz w:val="21"/>
        </w:rPr>
      </w:pPr>
      <w:r>
        <w:rPr>
          <w:sz w:val="21"/>
        </w:rPr>
        <w:t>依据文章回答下列问题：</w:t>
      </w:r>
    </w:p>
    <w:p w14:paraId="3F3E9BBA">
      <w:pPr>
        <w:shd w:val="clear" w:color="auto" w:fill="auto"/>
        <w:spacing w:line="360" w:lineRule="auto"/>
        <w:jc w:val="left"/>
        <w:rPr>
          <w:sz w:val="21"/>
        </w:rPr>
      </w:pPr>
      <w:r>
        <w:rPr>
          <w:sz w:val="21"/>
        </w:rPr>
        <w:t>(1)传统海水处理技术的缺点有</w:t>
      </w:r>
      <w:r>
        <w:rPr>
          <w:rFonts w:ascii="Times New Roman" w:eastAsia="Times New Roman" w:hAnsi="Times New Roman" w:cs="Times New Roman"/>
          <w:b w:val="0"/>
          <w:sz w:val="21"/>
        </w:rPr>
        <w:t>_______</w:t>
      </w:r>
      <w:r>
        <w:rPr>
          <w:sz w:val="21"/>
        </w:rPr>
        <w:t>(写一种)。</w:t>
      </w:r>
    </w:p>
    <w:p w14:paraId="458BB5C9">
      <w:pPr>
        <w:shd w:val="clear" w:color="auto" w:fill="auto"/>
        <w:spacing w:line="360" w:lineRule="auto"/>
        <w:jc w:val="left"/>
        <w:rPr>
          <w:sz w:val="21"/>
        </w:rPr>
      </w:pPr>
      <w:r>
        <w:rPr>
          <w:sz w:val="21"/>
        </w:rPr>
        <w:t>(2)山药中一定含有</w:t>
      </w:r>
      <w:r>
        <w:rPr>
          <w:rFonts w:ascii="Times New Roman" w:eastAsia="Times New Roman" w:hAnsi="Times New Roman" w:cs="Times New Roman"/>
          <w:b w:val="0"/>
          <w:sz w:val="21"/>
        </w:rPr>
        <w:t>_______</w:t>
      </w:r>
      <w:r>
        <w:rPr>
          <w:sz w:val="21"/>
        </w:rPr>
        <w:t>元素，故可用于制备三维多孔碳蒸发器，其有较强光吸收能力的原因是</w:t>
      </w:r>
      <w:r>
        <w:rPr>
          <w:rFonts w:ascii="Times New Roman" w:eastAsia="Times New Roman" w:hAnsi="Times New Roman" w:cs="Times New Roman"/>
          <w:b w:val="0"/>
          <w:sz w:val="21"/>
        </w:rPr>
        <w:t>_______</w:t>
      </w:r>
      <w:r>
        <w:rPr>
          <w:sz w:val="21"/>
        </w:rPr>
        <w:t>。</w:t>
      </w:r>
    </w:p>
    <w:p w14:paraId="20F4E03E">
      <w:pPr>
        <w:shd w:val="clear" w:color="auto" w:fill="auto"/>
        <w:spacing w:line="360" w:lineRule="auto"/>
        <w:jc w:val="left"/>
        <w:rPr>
          <w:sz w:val="21"/>
        </w:rPr>
      </w:pPr>
      <w:r>
        <w:rPr>
          <w:sz w:val="21"/>
        </w:rPr>
        <w:t>(3)由图1可知界面太阳能蒸汽产生技术是通过光热材料将太阳能转化为</w:t>
      </w:r>
      <w:r>
        <w:rPr>
          <w:rFonts w:ascii="Times New Roman" w:eastAsia="Times New Roman" w:hAnsi="Times New Roman" w:cs="Times New Roman"/>
          <w:b w:val="0"/>
          <w:sz w:val="21"/>
        </w:rPr>
        <w:t>_______</w:t>
      </w:r>
      <w:r>
        <w:rPr>
          <w:sz w:val="21"/>
        </w:rPr>
        <w:t>，使水转化为水蒸气，请从微观角度解释该过程中发生的变化：</w:t>
      </w:r>
      <w:r>
        <w:rPr>
          <w:rFonts w:ascii="Times New Roman" w:eastAsia="Times New Roman" w:hAnsi="Times New Roman" w:cs="Times New Roman"/>
          <w:b w:val="0"/>
          <w:sz w:val="21"/>
        </w:rPr>
        <w:t>_______</w:t>
      </w:r>
      <w:r>
        <w:rPr>
          <w:sz w:val="21"/>
        </w:rPr>
        <w:t>。</w:t>
      </w:r>
    </w:p>
    <w:p w14:paraId="600CC921">
      <w:pPr>
        <w:shd w:val="clear" w:color="auto" w:fill="auto"/>
        <w:spacing w:line="360" w:lineRule="auto"/>
        <w:jc w:val="left"/>
        <w:rPr>
          <w:sz w:val="21"/>
        </w:rPr>
      </w:pPr>
      <w:r>
        <w:rPr>
          <w:sz w:val="21"/>
        </w:rPr>
        <w:t>(4)由图2可知制备三维多孔碳蒸发器的最佳温度为</w:t>
      </w:r>
      <w:r>
        <w:rPr>
          <w:rFonts w:ascii="Times New Roman" w:eastAsia="Times New Roman" w:hAnsi="Times New Roman" w:cs="Times New Roman"/>
          <w:b w:val="0"/>
          <w:sz w:val="21"/>
        </w:rPr>
        <w:t>_______</w:t>
      </w:r>
      <w:r>
        <w:rPr>
          <w:sz w:val="21"/>
        </w:rPr>
        <w:t>℃。由此可推知碳化温度可能影响其</w:t>
      </w:r>
      <w:r>
        <w:rPr>
          <w:rFonts w:ascii="Times New Roman" w:eastAsia="Times New Roman" w:hAnsi="Times New Roman" w:cs="Times New Roman"/>
          <w:b w:val="0"/>
          <w:sz w:val="21"/>
        </w:rPr>
        <w:t>_______</w:t>
      </w:r>
      <w:r>
        <w:rPr>
          <w:sz w:val="21"/>
        </w:rPr>
        <w:t>的形成(答一点即可)，进而影响其水传输能力。</w:t>
      </w:r>
    </w:p>
    <w:p w14:paraId="07B25948">
      <w:pPr>
        <w:shd w:val="clear" w:color="auto" w:fill="auto"/>
        <w:spacing w:line="360" w:lineRule="auto"/>
        <w:jc w:val="left"/>
        <w:rPr>
          <w:sz w:val="21"/>
        </w:rPr>
      </w:pPr>
      <w:r>
        <w:rPr>
          <w:sz w:val="21"/>
        </w:rPr>
        <w:t>(5)由图3可知三维多孔碳蒸发器的蒸发速率和蒸发效率随溶液中NaCl的浓度逐渐增大而逐渐</w:t>
      </w:r>
      <w:r>
        <w:rPr>
          <w:rFonts w:ascii="Times New Roman" w:eastAsia="Times New Roman" w:hAnsi="Times New Roman" w:cs="Times New Roman"/>
          <w:b w:val="0"/>
          <w:sz w:val="21"/>
        </w:rPr>
        <w:t>_______</w:t>
      </w:r>
      <w:r>
        <w:rPr>
          <w:sz w:val="21"/>
        </w:rPr>
        <w:t>(填“增大”或“减小”)，试结合已有知识推测产生此现象的原因</w:t>
      </w:r>
      <w:r>
        <w:rPr>
          <w:rFonts w:ascii="Times New Roman" w:eastAsia="Times New Roman" w:hAnsi="Times New Roman" w:cs="Times New Roman"/>
          <w:b w:val="0"/>
          <w:sz w:val="21"/>
        </w:rPr>
        <w:t>_______</w:t>
      </w:r>
      <w:r>
        <w:rPr>
          <w:sz w:val="21"/>
        </w:rPr>
        <w:t>。</w:t>
      </w:r>
    </w:p>
    <w:p w14:paraId="4AD25D65">
      <w:pPr>
        <w:shd w:val="clear" w:color="auto" w:fill="auto"/>
        <w:spacing w:line="360" w:lineRule="auto"/>
        <w:jc w:val="left"/>
        <w:rPr>
          <w:sz w:val="21"/>
        </w:rPr>
      </w:pPr>
      <w:r>
        <w:rPr>
          <w:sz w:val="21"/>
        </w:rPr>
        <w:t>(6)请你任选一种蒸发器进行海水和高盐废水淡化处理并说明理由</w:t>
      </w:r>
      <w:r>
        <w:rPr>
          <w:rFonts w:ascii="Times New Roman" w:eastAsia="Times New Roman" w:hAnsi="Times New Roman" w:cs="Times New Roman"/>
          <w:b w:val="0"/>
          <w:sz w:val="21"/>
        </w:rPr>
        <w:t>_______</w:t>
      </w:r>
      <w:r>
        <w:rPr>
          <w:sz w:val="21"/>
        </w:rPr>
        <w:t>。</w:t>
      </w:r>
    </w:p>
    <w:p w14:paraId="0B64E064">
      <w:pPr>
        <w:shd w:val="clear" w:color="auto" w:fill="auto"/>
        <w:spacing w:line="360" w:lineRule="auto"/>
        <w:jc w:val="left"/>
        <w:rPr>
          <w:sz w:val="21"/>
        </w:rPr>
      </w:pPr>
      <w:r>
        <w:rPr>
          <w:sz w:val="21"/>
        </w:rPr>
        <w:t>5．氨能</w:t>
      </w:r>
      <w:r>
        <w:rPr>
          <w:rFonts w:ascii="楷体" w:eastAsia="楷体" w:hAnsi="楷体" w:cs="楷体"/>
          <w:sz w:val="21"/>
        </w:rPr>
        <w:t>——</w:t>
      </w:r>
      <w:r>
        <w:rPr>
          <w:sz w:val="21"/>
        </w:rPr>
        <w:t>未来清洁新能源</w:t>
      </w:r>
    </w:p>
    <w:p w14:paraId="2165F4D1">
      <w:pPr>
        <w:shd w:val="clear" w:color="auto" w:fill="auto"/>
        <w:spacing w:line="360" w:lineRule="auto"/>
        <w:jc w:val="left"/>
        <w:rPr>
          <w:sz w:val="21"/>
        </w:rPr>
      </w:pPr>
      <w:r>
        <w:rPr>
          <w:sz w:val="21"/>
        </w:rPr>
        <w:t>通常情况下，氨气(NH</w:t>
      </w:r>
      <w:r>
        <w:rPr>
          <w:sz w:val="21"/>
          <w:vertAlign w:val="subscript"/>
        </w:rPr>
        <w:t>3</w:t>
      </w:r>
      <w:r>
        <w:rPr>
          <w:sz w:val="21"/>
        </w:rPr>
        <w:t>)无色、有刺激性气味，密度比空气小，极易溶于水，常温加压即可被液化。液氨用途广泛，工业上常用作化肥、化工原料、制冷剂，也可用作液体燃料，在纯氧中完全燃烧的产物只有水和氮气。</w:t>
      </w:r>
    </w:p>
    <w:p w14:paraId="4A0200F9">
      <w:pPr>
        <w:shd w:val="clear" w:color="auto" w:fill="auto"/>
        <w:spacing w:line="360" w:lineRule="auto"/>
        <w:jc w:val="left"/>
        <w:rPr>
          <w:sz w:val="21"/>
        </w:rPr>
      </w:pPr>
      <w:r>
        <w:rPr>
          <w:sz w:val="21"/>
        </w:rPr>
        <w:t>工业合成氨的历史已有一百多年，反应原理主要是H</w:t>
      </w:r>
      <w:r>
        <w:rPr>
          <w:sz w:val="21"/>
          <w:vertAlign w:val="subscript"/>
        </w:rPr>
        <w:t>2</w:t>
      </w:r>
      <w:r>
        <w:rPr>
          <w:sz w:val="21"/>
        </w:rPr>
        <w:t>和N</w:t>
      </w:r>
      <w:r>
        <w:rPr>
          <w:sz w:val="21"/>
          <w:vertAlign w:val="subscript"/>
        </w:rPr>
        <w:t>2</w:t>
      </w:r>
      <w:r>
        <w:rPr>
          <w:sz w:val="21"/>
        </w:rPr>
        <w:t>在高温、高压的条件下，经催化剂催化合成NH</w:t>
      </w:r>
      <w:r>
        <w:rPr>
          <w:sz w:val="21"/>
          <w:vertAlign w:val="subscript"/>
        </w:rPr>
        <w:t>3</w:t>
      </w:r>
      <w:r>
        <w:rPr>
          <w:sz w:val="21"/>
        </w:rPr>
        <w:t>。为解决合成转化率低的问题，反应后可将NH</w:t>
      </w:r>
      <w:r>
        <w:rPr>
          <w:sz w:val="21"/>
          <w:vertAlign w:val="subscript"/>
        </w:rPr>
        <w:t>3</w:t>
      </w:r>
      <w:r>
        <w:rPr>
          <w:sz w:val="21"/>
        </w:rPr>
        <w:t>从混合气体中分离出来，将未反应的H</w:t>
      </w:r>
      <w:r>
        <w:rPr>
          <w:sz w:val="21"/>
          <w:vertAlign w:val="subscript"/>
        </w:rPr>
        <w:t>2</w:t>
      </w:r>
      <w:r>
        <w:rPr>
          <w:sz w:val="21"/>
        </w:rPr>
        <w:t>和N</w:t>
      </w:r>
      <w:r>
        <w:rPr>
          <w:sz w:val="21"/>
          <w:vertAlign w:val="subscript"/>
        </w:rPr>
        <w:t>2</w:t>
      </w:r>
      <w:r>
        <w:rPr>
          <w:sz w:val="21"/>
        </w:rPr>
        <w:t>重新混合继续合成。在将来，氨燃料有望在航海、航空和燃料电池等方面得到广泛应用，氨能有望成为未来理想的清洁能源，将具有巨大的应用价值。</w:t>
      </w:r>
    </w:p>
    <w:p w14:paraId="1D3540D5">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3581400" cy="1295400"/>
            <wp:effectExtent l="0" t="0" r="0" b="0"/>
            <wp:docPr id="100013" name="图片 100013" descr="@@@f5d1bf23-8c89-491d-91b5-c3e4d60eef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5d1bf23-8c89-491d-91b5-c3e4d60eef41"/>
                    <pic:cNvPicPr>
                      <a:picLocks noChangeAspect="1"/>
                    </pic:cNvPicPr>
                  </pic:nvPicPr>
                  <pic:blipFill>
                    <a:blip xmlns:r="http://schemas.openxmlformats.org/officeDocument/2006/relationships" r:embed="rId11"/>
                    <a:stretch>
                      <a:fillRect/>
                    </a:stretch>
                  </pic:blipFill>
                  <pic:spPr>
                    <a:xfrm>
                      <a:off x="0" y="0"/>
                      <a:ext cx="3581400" cy="1295400"/>
                    </a:xfrm>
                    <a:prstGeom prst="rect">
                      <a:avLst/>
                    </a:prstGeom>
                  </pic:spPr>
                </pic:pic>
              </a:graphicData>
            </a:graphic>
          </wp:inline>
        </w:drawing>
      </w:r>
    </w:p>
    <w:p w14:paraId="53C625DF">
      <w:pPr>
        <w:shd w:val="clear" w:color="auto" w:fill="auto"/>
        <w:spacing w:line="360" w:lineRule="auto"/>
        <w:jc w:val="left"/>
        <w:rPr>
          <w:sz w:val="21"/>
        </w:rPr>
      </w:pPr>
      <w:r>
        <w:rPr>
          <w:sz w:val="21"/>
        </w:rPr>
        <w:t>依据文章内容回答下列问题。</w:t>
      </w:r>
    </w:p>
    <w:p w14:paraId="6EF2A557">
      <w:pPr>
        <w:shd w:val="clear" w:color="auto" w:fill="auto"/>
        <w:spacing w:line="360" w:lineRule="auto"/>
        <w:jc w:val="left"/>
        <w:rPr>
          <w:sz w:val="21"/>
        </w:rPr>
      </w:pPr>
      <w:r>
        <w:rPr>
          <w:sz w:val="21"/>
        </w:rPr>
        <w:t>(1)氨气被压缩成液氨时，从微粒的角度分析，</w:t>
      </w:r>
      <w:r>
        <w:rPr>
          <w:rFonts w:ascii="Times New Roman" w:eastAsia="Times New Roman" w:hAnsi="Times New Roman" w:cs="Times New Roman"/>
          <w:b w:val="0"/>
          <w:sz w:val="21"/>
        </w:rPr>
        <w:t>___________</w:t>
      </w:r>
      <w:r>
        <w:rPr>
          <w:sz w:val="21"/>
        </w:rPr>
        <w:t>发生了变化。</w:t>
      </w:r>
    </w:p>
    <w:p w14:paraId="35B01C18">
      <w:pPr>
        <w:shd w:val="clear" w:color="auto" w:fill="auto"/>
        <w:spacing w:line="360" w:lineRule="auto"/>
        <w:jc w:val="left"/>
        <w:rPr>
          <w:sz w:val="21"/>
        </w:rPr>
      </w:pPr>
      <w:r>
        <w:rPr>
          <w:sz w:val="21"/>
        </w:rPr>
        <w:t>(2)若氨气发生泄漏易被人发觉，氨气泄漏可立即用</w:t>
      </w:r>
      <w:r>
        <w:rPr>
          <w:rFonts w:ascii="Times New Roman" w:eastAsia="Times New Roman" w:hAnsi="Times New Roman" w:cs="Times New Roman"/>
          <w:b w:val="0"/>
          <w:sz w:val="21"/>
        </w:rPr>
        <w:t>___________</w:t>
      </w:r>
      <w:r>
        <w:rPr>
          <w:sz w:val="21"/>
        </w:rPr>
        <w:t>吸收。</w:t>
      </w:r>
    </w:p>
    <w:p w14:paraId="71190D3F">
      <w:pPr>
        <w:shd w:val="clear" w:color="auto" w:fill="auto"/>
        <w:spacing w:line="360" w:lineRule="auto"/>
        <w:jc w:val="left"/>
        <w:rPr>
          <w:sz w:val="21"/>
        </w:rPr>
      </w:pPr>
      <w:r>
        <w:rPr>
          <w:sz w:val="21"/>
        </w:rPr>
        <w:t>(3)写出氨气在纯氧中完全燃烧的化学方程式</w:t>
      </w:r>
      <w:r>
        <w:rPr>
          <w:rFonts w:ascii="Times New Roman" w:eastAsia="Times New Roman" w:hAnsi="Times New Roman" w:cs="Times New Roman"/>
          <w:b w:val="0"/>
          <w:sz w:val="21"/>
        </w:rPr>
        <w:t>___________</w:t>
      </w:r>
    </w:p>
    <w:p w14:paraId="7B31C169">
      <w:pPr>
        <w:shd w:val="clear" w:color="auto" w:fill="auto"/>
        <w:spacing w:line="360" w:lineRule="auto"/>
        <w:jc w:val="left"/>
        <w:rPr>
          <w:sz w:val="21"/>
        </w:rPr>
      </w:pPr>
      <w:r>
        <w:rPr>
          <w:sz w:val="21"/>
        </w:rPr>
        <w:t>(4)下列说法正确的有</w:t>
      </w:r>
      <w:r>
        <w:rPr>
          <w:sz w:val="21"/>
          <w:u w:val="single"/>
        </w:rPr>
        <w:t xml:space="preserve"> </w:t>
      </w:r>
      <w:r>
        <w:rPr>
          <w:sz w:val="21"/>
        </w:rPr>
        <w:t>（填序号）。</w:t>
      </w:r>
    </w:p>
    <w:p w14:paraId="1C6DF5D8">
      <w:pPr>
        <w:shd w:val="clear" w:color="auto" w:fill="auto"/>
        <w:spacing w:line="360" w:lineRule="auto"/>
        <w:ind w:left="300"/>
        <w:jc w:val="left"/>
        <w:rPr>
          <w:sz w:val="21"/>
        </w:rPr>
      </w:pPr>
      <w:r>
        <w:rPr>
          <w:sz w:val="21"/>
        </w:rPr>
        <w:t>A．氨气和液氨的化学性质相同</w:t>
      </w:r>
    </w:p>
    <w:p w14:paraId="7DAD0284">
      <w:pPr>
        <w:shd w:val="clear" w:color="auto" w:fill="auto"/>
        <w:spacing w:line="360" w:lineRule="auto"/>
        <w:ind w:left="300"/>
        <w:jc w:val="left"/>
        <w:rPr>
          <w:sz w:val="21"/>
        </w:rPr>
      </w:pPr>
      <w:r>
        <w:rPr>
          <w:sz w:val="21"/>
        </w:rPr>
        <w:t>B．合成氨的过程中，循环使用的物质只有H</w:t>
      </w:r>
      <w:r>
        <w:rPr>
          <w:sz w:val="21"/>
          <w:vertAlign w:val="subscript"/>
        </w:rPr>
        <w:t>2</w:t>
      </w:r>
      <w:r>
        <w:rPr>
          <w:sz w:val="21"/>
        </w:rPr>
        <w:t>和N</w:t>
      </w:r>
      <w:r>
        <w:rPr>
          <w:sz w:val="21"/>
          <w:vertAlign w:val="subscript"/>
        </w:rPr>
        <w:t>2</w:t>
      </w:r>
    </w:p>
    <w:p w14:paraId="2AC3A737">
      <w:pPr>
        <w:shd w:val="clear" w:color="auto" w:fill="auto"/>
        <w:spacing w:line="360" w:lineRule="auto"/>
        <w:ind w:left="300"/>
        <w:jc w:val="left"/>
        <w:rPr>
          <w:sz w:val="21"/>
        </w:rPr>
      </w:pPr>
      <w:r>
        <w:rPr>
          <w:sz w:val="21"/>
        </w:rPr>
        <w:t>C．图中从“合成塔”出来的气体是混合物</w:t>
      </w:r>
    </w:p>
    <w:p w14:paraId="5F75BD8E">
      <w:pPr>
        <w:shd w:val="clear" w:color="auto" w:fill="auto"/>
        <w:spacing w:line="360" w:lineRule="auto"/>
        <w:ind w:left="300"/>
        <w:jc w:val="left"/>
        <w:rPr>
          <w:sz w:val="21"/>
        </w:rPr>
      </w:pPr>
      <w:r>
        <w:rPr>
          <w:sz w:val="21"/>
        </w:rPr>
        <w:t>D．“氨能”作为清洁能源的优点有燃烧产物无污染</w:t>
      </w:r>
    </w:p>
    <w:p w14:paraId="7523F922">
      <w:pPr>
        <w:shd w:val="clear" w:color="auto" w:fill="auto"/>
        <w:spacing w:line="360" w:lineRule="auto"/>
        <w:jc w:val="left"/>
        <w:rPr>
          <w:sz w:val="21"/>
        </w:rPr>
      </w:pPr>
      <w:r>
        <w:rPr>
          <w:sz w:val="21"/>
        </w:rPr>
        <w:t>6．请阅读下面材料，回答对应问题。</w:t>
      </w:r>
    </w:p>
    <w:p w14:paraId="67EB8512">
      <w:pPr>
        <w:shd w:val="clear" w:color="auto" w:fill="auto"/>
        <w:spacing w:line="360" w:lineRule="auto"/>
        <w:jc w:val="left"/>
        <w:rPr>
          <w:sz w:val="21"/>
        </w:rPr>
      </w:pPr>
      <w:r>
        <w:rPr>
          <w:sz w:val="21"/>
        </w:rPr>
        <w:t>材料一：《科技日报》报道，我国科学家在“零碳”能源领域取得突破。氨</w:t>
      </w:r>
      <m:oMath>
        <m:d>
          <m:dPr>
            <m:sepChr m:val=","/>
          </m:dPr>
          <m:e>
            <m:sSub>
              <m:e>
                <m:r>
                  <m:rPr>
                    <m:nor/>
                    <m:sty m:val="p"/>
                  </m:rPr>
                  <w:rPr>
                    <w:rFonts w:ascii="Cambria Math" w:eastAsia="宋体" w:hAnsi="Cambria Math" w:cs="Cambria Math"/>
                    <w:b w:val="0"/>
                    <w:i w:val="0"/>
                  </w:rPr>
                  <m:t>NH</m:t>
                </m:r>
              </m:e>
              <m:sub>
                <m:r>
                  <w:rPr>
                    <w:rFonts w:ascii="Cambria Math" w:eastAsia="宋体" w:hAnsi="Cambria Math" w:cs="Cambria Math"/>
                  </w:rPr>
                  <m:t>3</m:t>
                </m:r>
              </m:sub>
            </m:sSub>
          </m:e>
        </m:d>
      </m:oMath>
      <w:r>
        <w:rPr>
          <w:sz w:val="21"/>
        </w:rPr>
        <w:t>正在从传统的化肥原料转变为一种新型燃料。与氢气相比，氨更容易液化储存，且安全性更高。氨在纯氧中燃烧生成氮气和水，实现零碳排放，是理想的“无碳”储能介质。</w:t>
      </w:r>
    </w:p>
    <w:p w14:paraId="59796487">
      <w:pPr>
        <w:shd w:val="clear" w:color="auto" w:fill="auto"/>
        <w:spacing w:line="360" w:lineRule="auto"/>
        <w:jc w:val="left"/>
        <w:rPr>
          <w:sz w:val="21"/>
        </w:rPr>
      </w:pPr>
      <w:r>
        <w:rPr>
          <w:sz w:val="21"/>
        </w:rPr>
        <w:t>材料二：青铜铸文明，文脉传千秋。四千多年前，华夏民族就能够冶炼青铜合金。《周礼·考工记》中记载了春秋时期的六种青铜合金，其中两种的性质如表。</w:t>
      </w:r>
    </w:p>
    <w:p w14:paraId="74AD1499">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1371600" cy="1485900"/>
            <wp:effectExtent l="0" t="0" r="0" b="7620"/>
            <wp:docPr id="100015" name="图片 100015" descr="@@@afa13a79-9a4c-4214-b262-c6e0f2dc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fa13a79-9a4c-4214-b262-c6e0f2dca68a"/>
                    <pic:cNvPicPr>
                      <a:picLocks noChangeAspect="1"/>
                    </pic:cNvPicPr>
                  </pic:nvPicPr>
                  <pic:blipFill>
                    <a:blip xmlns:r="http://schemas.openxmlformats.org/officeDocument/2006/relationships" r:embed="rId12"/>
                    <a:stretch>
                      <a:fillRect/>
                    </a:stretch>
                  </pic:blipFill>
                  <pic:spPr>
                    <a:xfrm>
                      <a:off x="0" y="0"/>
                      <a:ext cx="1371600" cy="1485900"/>
                    </a:xfrm>
                    <a:prstGeom prst="rect">
                      <a:avLst/>
                    </a:prstGeom>
                  </pic:spPr>
                </pic:pic>
              </a:graphicData>
            </a:graphic>
          </wp:inline>
        </w:drawing>
      </w:r>
    </w:p>
    <w:tbl>
      <w:tblPr>
        <w:tblStyle w:val="TableNormal"/>
        <w:tblW w:w="67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55"/>
        <w:gridCol w:w="2255"/>
        <w:gridCol w:w="2255"/>
      </w:tblGrid>
      <w:tr w14:paraId="6272AC0D">
        <w:tblPrEx>
          <w:tblW w:w="67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89D5AD">
            <w:pPr>
              <w:shd w:val="clear" w:color="auto" w:fill="auto"/>
              <w:spacing w:line="360" w:lineRule="auto"/>
              <w:jc w:val="left"/>
              <w:rPr>
                <w:sz w:val="21"/>
              </w:rPr>
            </w:pPr>
            <w:r>
              <w:rPr>
                <w:sz w:val="21"/>
              </w:rPr>
              <w:t>名称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77B6E3">
            <w:pPr>
              <w:shd w:val="clear" w:color="auto" w:fill="auto"/>
              <w:spacing w:line="360" w:lineRule="auto"/>
              <w:jc w:val="left"/>
              <w:rPr>
                <w:sz w:val="21"/>
              </w:rPr>
            </w:pPr>
            <w:r>
              <w:rPr>
                <w:sz w:val="21"/>
              </w:rPr>
              <w:t>钟鼎之齐（含锡16.7%）</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E899FF">
            <w:pPr>
              <w:shd w:val="clear" w:color="auto" w:fill="auto"/>
              <w:spacing w:line="360" w:lineRule="auto"/>
              <w:jc w:val="left"/>
              <w:rPr>
                <w:sz w:val="21"/>
              </w:rPr>
            </w:pPr>
            <w:r>
              <w:rPr>
                <w:sz w:val="21"/>
              </w:rPr>
              <w:t>戈戟之齐（含锡25.0%）</w:t>
            </w:r>
          </w:p>
        </w:tc>
      </w:tr>
      <w:tr w14:paraId="663780B5">
        <w:tblPrEx>
          <w:tblW w:w="676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1CE852">
            <w:pPr>
              <w:shd w:val="clear" w:color="auto" w:fill="auto"/>
              <w:spacing w:line="360" w:lineRule="auto"/>
              <w:jc w:val="left"/>
              <w:rPr>
                <w:sz w:val="21"/>
              </w:rPr>
            </w:pPr>
            <w:r>
              <w:rPr>
                <w:sz w:val="21"/>
              </w:rPr>
              <w:t>熔点/℃</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860035">
            <w:pPr>
              <w:shd w:val="clear" w:color="auto" w:fill="auto"/>
              <w:spacing w:line="360" w:lineRule="auto"/>
              <w:jc w:val="left"/>
              <w:rPr>
                <w:sz w:val="21"/>
              </w:rPr>
            </w:pPr>
            <w:r>
              <w:rPr>
                <w:sz w:val="21"/>
              </w:rPr>
              <w:t>980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560B51">
            <w:pPr>
              <w:shd w:val="clear" w:color="auto" w:fill="auto"/>
              <w:spacing w:line="360" w:lineRule="auto"/>
              <w:jc w:val="left"/>
              <w:rPr>
                <w:sz w:val="21"/>
              </w:rPr>
            </w:pPr>
            <w:r>
              <w:rPr>
                <w:sz w:val="21"/>
              </w:rPr>
              <w:t>800</w:t>
            </w:r>
          </w:p>
        </w:tc>
      </w:tr>
      <w:tr w14:paraId="3700625F">
        <w:tblPrEx>
          <w:tblW w:w="676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CA2131">
            <w:pPr>
              <w:shd w:val="clear" w:color="auto" w:fill="auto"/>
              <w:spacing w:line="360" w:lineRule="auto"/>
              <w:jc w:val="left"/>
              <w:rPr>
                <w:sz w:val="21"/>
              </w:rPr>
            </w:pPr>
            <w:r>
              <w:rPr>
                <w:sz w:val="21"/>
              </w:rPr>
              <w:t>布氏硬度（数值越大越硬）</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1198D5">
            <w:pPr>
              <w:shd w:val="clear" w:color="auto" w:fill="auto"/>
              <w:spacing w:line="360" w:lineRule="auto"/>
              <w:jc w:val="left"/>
              <w:rPr>
                <w:sz w:val="21"/>
              </w:rPr>
            </w:pPr>
            <w:r>
              <w:rPr>
                <w:sz w:val="21"/>
              </w:rPr>
              <w:t>90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693FD9">
            <w:pPr>
              <w:shd w:val="clear" w:color="auto" w:fill="auto"/>
              <w:spacing w:line="360" w:lineRule="auto"/>
              <w:jc w:val="left"/>
              <w:rPr>
                <w:sz w:val="21"/>
              </w:rPr>
            </w:pPr>
            <w:r>
              <w:rPr>
                <w:sz w:val="21"/>
              </w:rPr>
              <w:t>290</w:t>
            </w:r>
          </w:p>
        </w:tc>
      </w:tr>
    </w:tbl>
    <w:p w14:paraId="12D67A75">
      <w:pPr>
        <w:shd w:val="clear" w:color="auto" w:fill="auto"/>
        <w:spacing w:line="360" w:lineRule="auto"/>
        <w:jc w:val="left"/>
        <w:rPr>
          <w:sz w:val="21"/>
        </w:rPr>
      </w:pPr>
      <w:r>
        <w:rPr>
          <w:sz w:val="21"/>
        </w:rPr>
        <w:t>一些古老的铜器“纯青如铺翠，而莹如玉”。在自然环境中，铜器受腐蚀生成“无害锈”，不仅增加美观度还有一定的保护作用。在氯离子、氧气和潮湿环境的影响下，“无害锈”也会转化为质地疏松易脱落的“有害锈”，加快铜器腐蚀。</w:t>
      </w:r>
    </w:p>
    <w:p w14:paraId="48E496CF">
      <w:pPr>
        <w:shd w:val="clear" w:color="auto" w:fill="auto"/>
        <w:spacing w:line="360" w:lineRule="auto"/>
        <w:jc w:val="left"/>
        <w:rPr>
          <w:sz w:val="21"/>
        </w:rPr>
      </w:pPr>
      <w:r>
        <w:rPr>
          <w:sz w:val="21"/>
        </w:rPr>
        <w:t>(1)阅读材料一，请写出氨气在纯氧中完全燃烧的化学方程式：</w:t>
      </w:r>
      <w:r>
        <w:rPr>
          <w:rFonts w:ascii="Times New Roman" w:eastAsia="Times New Roman" w:hAnsi="Times New Roman" w:cs="Times New Roman"/>
          <w:b w:val="0"/>
          <w:sz w:val="21"/>
        </w:rPr>
        <w:t>_________</w:t>
      </w:r>
      <w:r>
        <w:rPr>
          <w:sz w:val="21"/>
        </w:rPr>
        <w:t>；未来燃料应向清洁、低碳方向转变，请写出一种符合该方向的新能源：</w:t>
      </w:r>
      <w:r>
        <w:rPr>
          <w:rFonts w:ascii="Times New Roman" w:eastAsia="Times New Roman" w:hAnsi="Times New Roman" w:cs="Times New Roman"/>
          <w:b w:val="0"/>
          <w:sz w:val="21"/>
        </w:rPr>
        <w:t>_________</w:t>
      </w:r>
      <w:r>
        <w:rPr>
          <w:sz w:val="21"/>
        </w:rPr>
        <w:t>。</w:t>
      </w:r>
    </w:p>
    <w:p w14:paraId="10C5C699">
      <w:pPr>
        <w:shd w:val="clear" w:color="auto" w:fill="auto"/>
        <w:spacing w:line="360" w:lineRule="auto"/>
        <w:jc w:val="left"/>
        <w:rPr>
          <w:sz w:val="21"/>
        </w:rPr>
      </w:pPr>
      <w:r>
        <w:rPr>
          <w:sz w:val="21"/>
        </w:rPr>
        <w:t>(2)材料二中的两种合金在古代分别用于制作礼器和兵器。用“戈戟之齐”制作兵器，利用的是其</w:t>
      </w:r>
      <w:r>
        <w:rPr>
          <w:rFonts w:ascii="Times New Roman" w:eastAsia="Times New Roman" w:hAnsi="Times New Roman" w:cs="Times New Roman"/>
          <w:b w:val="0"/>
          <w:sz w:val="21"/>
        </w:rPr>
        <w:t>_________</w:t>
      </w:r>
      <w:r>
        <w:rPr>
          <w:sz w:val="21"/>
        </w:rPr>
        <w:t>的物理性质。若某赤铜矿中</w:t>
      </w:r>
      <m:oMath>
        <m:sSub>
          <m:e>
            <m:r>
              <m:rPr>
                <m:nor/>
                <m:sty m:val="p"/>
              </m:rPr>
              <w:rPr>
                <w:rFonts w:ascii="Cambria Math" w:eastAsia="宋体" w:hAnsi="Cambria Math" w:cs="Cambria Math"/>
                <w:b w:val="0"/>
                <w:i w:val="0"/>
              </w:rPr>
              <m:t>Cu</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的质量分数为72%，理论上1吨赤铜矿能冶炼出</w:t>
      </w:r>
      <w:r>
        <w:rPr>
          <w:rFonts w:ascii="Times New Roman" w:eastAsia="Times New Roman" w:hAnsi="Times New Roman" w:cs="Times New Roman"/>
          <w:b w:val="0"/>
          <w:sz w:val="21"/>
        </w:rPr>
        <w:t>_________</w:t>
      </w:r>
      <w:r>
        <w:rPr>
          <w:sz w:val="21"/>
        </w:rPr>
        <w:t>吨的铜。埋藏在海底的青铜文物历经多年仍保存相对完好，原因是：</w:t>
      </w:r>
      <w:r>
        <w:rPr>
          <w:rFonts w:ascii="Times New Roman" w:eastAsia="Times New Roman" w:hAnsi="Times New Roman" w:cs="Times New Roman"/>
          <w:b w:val="0"/>
          <w:sz w:val="21"/>
        </w:rPr>
        <w:t>_________</w:t>
      </w:r>
      <w:r>
        <w:rPr>
          <w:sz w:val="21"/>
        </w:rPr>
        <w:t>。</w:t>
      </w:r>
    </w:p>
    <w:p w14:paraId="287176EB">
      <w:pPr>
        <w:shd w:val="clear" w:color="auto" w:fill="auto"/>
        <w:spacing w:line="360" w:lineRule="auto"/>
        <w:jc w:val="left"/>
        <w:rPr>
          <w:sz w:val="21"/>
        </w:rPr>
      </w:pPr>
      <w:r>
        <w:rPr>
          <w:sz w:val="21"/>
        </w:rPr>
        <w:t>7．燃烧作为人类文明中应用上万年的能量转换方式取火之法与燃料的不断更迭始终伴随着人类发展。</w:t>
      </w:r>
    </w:p>
    <w:p w14:paraId="49C2C530">
      <w:pPr>
        <w:shd w:val="clear" w:color="auto" w:fill="auto"/>
        <w:spacing w:line="360" w:lineRule="auto"/>
        <w:jc w:val="left"/>
        <w:rPr>
          <w:sz w:val="21"/>
        </w:rPr>
      </w:pPr>
      <w:r>
        <w:rPr>
          <w:sz w:val="21"/>
        </w:rPr>
        <w:t>I.古籍中的取火之法</w:t>
      </w:r>
    </w:p>
    <w:p w14:paraId="146C2637">
      <w:pPr>
        <w:shd w:val="clear" w:color="auto" w:fill="auto"/>
        <w:spacing w:line="360" w:lineRule="auto"/>
        <w:jc w:val="left"/>
        <w:rPr>
          <w:sz w:val="21"/>
        </w:rPr>
      </w:pPr>
      <w:r>
        <w:rPr>
          <w:sz w:val="21"/>
        </w:rPr>
        <w:t>西汉时期的《淮南子·天文训》记：“阳燧见日，则燃而为火”，指用凹面铜镜聚光取火。明代《本草纲目》记“火折”(如图)以竹筒装硝石硫磺等药物，以口吹即可生火。</w:t>
      </w:r>
    </w:p>
    <w:p w14:paraId="6ECCDFB4">
      <w:pPr>
        <w:shd w:val="clear" w:color="auto" w:fill="auto"/>
        <w:spacing w:line="360" w:lineRule="auto"/>
        <w:jc w:val="both"/>
        <w:rPr>
          <w:sz w:val="21"/>
        </w:rPr>
      </w:pPr>
      <w:r>
        <w:rPr>
          <w:rFonts w:ascii="Times New Roman" w:eastAsia="Times New Roman" w:hAnsi="Times New Roman" w:cs="Times New Roman"/>
          <w:strike w:val="0"/>
          <w:kern w:val="0"/>
          <w:sz w:val="24"/>
          <w:szCs w:val="24"/>
          <w:u w:val="none"/>
        </w:rPr>
        <w:drawing>
          <wp:inline distT="0" distB="0" distL="114300" distR="114300">
            <wp:extent cx="1828800" cy="1657350"/>
            <wp:effectExtent l="0" t="0" r="0" b="3810"/>
            <wp:docPr id="100017" name="图片 100017" descr="@@@ffb7339f-3e25-476d-9aaf-4fec318ea9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fb7339f-3e25-476d-9aaf-4fec318ea94a"/>
                    <pic:cNvPicPr>
                      <a:picLocks noChangeAspect="1"/>
                    </pic:cNvPicPr>
                  </pic:nvPicPr>
                  <pic:blipFill>
                    <a:blip xmlns:r="http://schemas.openxmlformats.org/officeDocument/2006/relationships" r:embed="rId13"/>
                    <a:stretch>
                      <a:fillRect/>
                    </a:stretch>
                  </pic:blipFill>
                  <pic:spPr>
                    <a:xfrm>
                      <a:off x="0" y="0"/>
                      <a:ext cx="1828800" cy="1657350"/>
                    </a:xfrm>
                    <a:prstGeom prst="rect">
                      <a:avLst/>
                    </a:prstGeom>
                  </pic:spPr>
                </pic:pic>
              </a:graphicData>
            </a:graphic>
          </wp:inline>
        </w:drawing>
      </w:r>
    </w:p>
    <w:p w14:paraId="5FCF5E96">
      <w:pPr>
        <w:shd w:val="clear" w:color="auto" w:fill="auto"/>
        <w:spacing w:line="360" w:lineRule="auto"/>
        <w:jc w:val="left"/>
        <w:rPr>
          <w:sz w:val="21"/>
        </w:rPr>
      </w:pPr>
      <w:r>
        <w:rPr>
          <w:sz w:val="21"/>
        </w:rPr>
        <w:t>Ⅱ.近代的取火之法</w:t>
      </w:r>
    </w:p>
    <w:p w14:paraId="14E8D293">
      <w:pPr>
        <w:shd w:val="clear" w:color="auto" w:fill="auto"/>
        <w:spacing w:line="360" w:lineRule="auto"/>
        <w:jc w:val="left"/>
        <w:rPr>
          <w:sz w:val="21"/>
        </w:rPr>
      </w:pPr>
      <w:r>
        <w:rPr>
          <w:sz w:val="21"/>
        </w:rPr>
        <w:t>19世纪初问世的第一代安全火柴，其关键原理是将氧化剂与还原剂分隔。火柴头含氯酸钾、硫磺等；盒侧磷皮以红磷为核心，辅以摩擦剂、粘合剂。使用时，摩擦生热使部分红磷转化为白磷，随即白磷与氧气反应产生热量，引燃火柴头。</w:t>
      </w:r>
    </w:p>
    <w:p w14:paraId="5551FD46">
      <w:pPr>
        <w:shd w:val="clear" w:color="auto" w:fill="auto"/>
        <w:spacing w:line="360" w:lineRule="auto"/>
        <w:jc w:val="left"/>
        <w:rPr>
          <w:sz w:val="21"/>
        </w:rPr>
      </w:pPr>
      <w:r>
        <w:rPr>
          <w:sz w:val="21"/>
        </w:rPr>
        <w:t>Ⅲ.现代的燃料</w:t>
      </w:r>
    </w:p>
    <w:p w14:paraId="23ECBAAF">
      <w:pPr>
        <w:shd w:val="clear" w:color="auto" w:fill="auto"/>
        <w:spacing w:line="360" w:lineRule="auto"/>
        <w:jc w:val="left"/>
        <w:rPr>
          <w:sz w:val="21"/>
        </w:rPr>
      </w:pPr>
      <w:r>
        <w:rPr>
          <w:sz w:val="21"/>
        </w:rPr>
        <w:t>氨气(NH</w:t>
      </w:r>
      <w:r>
        <w:rPr>
          <w:sz w:val="21"/>
          <w:vertAlign w:val="subscript"/>
        </w:rPr>
        <w:t>3</w:t>
      </w:r>
      <w:r>
        <w:rPr>
          <w:sz w:val="21"/>
        </w:rPr>
        <w:t>)作为氢载体，其能源化应用成为研究热点。氨气在空气中不可燃，但在纯氧中燃烧可生成空气中含量最多的气体和水。</w:t>
      </w:r>
    </w:p>
    <w:p w14:paraId="4C6CABC5">
      <w:pPr>
        <w:shd w:val="clear" w:color="auto" w:fill="auto"/>
        <w:spacing w:line="360" w:lineRule="auto"/>
        <w:jc w:val="left"/>
        <w:rPr>
          <w:sz w:val="21"/>
        </w:rPr>
      </w:pPr>
      <w:r>
        <w:rPr>
          <w:sz w:val="21"/>
        </w:rPr>
        <w:t>请根据以上信息回答下列问题</w:t>
      </w:r>
    </w:p>
    <w:p w14:paraId="66119707">
      <w:pPr>
        <w:shd w:val="clear" w:color="auto" w:fill="auto"/>
        <w:spacing w:line="360" w:lineRule="auto"/>
        <w:jc w:val="left"/>
        <w:rPr>
          <w:sz w:val="21"/>
        </w:rPr>
      </w:pPr>
      <w:r>
        <w:rPr>
          <w:sz w:val="21"/>
        </w:rPr>
        <w:t>(1)铜块捶打成薄片可制成凹面铜镜，体现了铜的</w:t>
      </w:r>
      <w:r>
        <w:rPr>
          <w:rFonts w:ascii="Times New Roman" w:eastAsia="Times New Roman" w:hAnsi="Times New Roman" w:cs="Times New Roman"/>
          <w:b w:val="0"/>
          <w:sz w:val="21"/>
        </w:rPr>
        <w:t>_______</w:t>
      </w:r>
      <w:r>
        <w:rPr>
          <w:sz w:val="21"/>
        </w:rPr>
        <w:t>。</w:t>
      </w:r>
    </w:p>
    <w:p w14:paraId="096D907A">
      <w:pPr>
        <w:shd w:val="clear" w:color="auto" w:fill="auto"/>
        <w:spacing w:line="360" w:lineRule="auto"/>
        <w:jc w:val="left"/>
        <w:rPr>
          <w:sz w:val="21"/>
        </w:rPr>
      </w:pPr>
      <w:r>
        <w:rPr>
          <w:sz w:val="21"/>
        </w:rPr>
        <w:t>(2)转动火折子错开进气孔，会使火折子彻底熄灭，原因是</w:t>
      </w:r>
      <w:r>
        <w:rPr>
          <w:rFonts w:ascii="Times New Roman" w:eastAsia="Times New Roman" w:hAnsi="Times New Roman" w:cs="Times New Roman"/>
          <w:b w:val="0"/>
          <w:sz w:val="21"/>
        </w:rPr>
        <w:t>_______</w:t>
      </w:r>
      <w:r>
        <w:rPr>
          <w:sz w:val="21"/>
        </w:rPr>
        <w:t>。</w:t>
      </w:r>
    </w:p>
    <w:p w14:paraId="7D8249E7">
      <w:pPr>
        <w:shd w:val="clear" w:color="auto" w:fill="auto"/>
        <w:spacing w:line="360" w:lineRule="auto"/>
        <w:jc w:val="left"/>
        <w:rPr>
          <w:sz w:val="21"/>
        </w:rPr>
      </w:pPr>
      <w:r>
        <w:rPr>
          <w:sz w:val="21"/>
        </w:rPr>
        <w:t>(3)安全火柴使用中红磷转变为白磷的过程是</w:t>
      </w:r>
      <w:r>
        <w:rPr>
          <w:rFonts w:ascii="Times New Roman" w:eastAsia="Times New Roman" w:hAnsi="Times New Roman" w:cs="Times New Roman"/>
          <w:b w:val="0"/>
          <w:sz w:val="21"/>
        </w:rPr>
        <w:t>_______</w:t>
      </w:r>
      <w:r>
        <w:rPr>
          <w:sz w:val="21"/>
        </w:rPr>
        <w:t>(填“物理变化”或“化学变化”)。</w:t>
      </w:r>
    </w:p>
    <w:p w14:paraId="702D6ED5">
      <w:pPr>
        <w:shd w:val="clear" w:color="auto" w:fill="auto"/>
        <w:spacing w:line="360" w:lineRule="auto"/>
        <w:jc w:val="left"/>
        <w:rPr>
          <w:sz w:val="21"/>
        </w:rPr>
      </w:pPr>
      <w:r>
        <w:rPr>
          <w:sz w:val="21"/>
        </w:rPr>
        <w:t>(4)氨气在纯氧中燃烧的化学方程式</w:t>
      </w:r>
      <w:r>
        <w:rPr>
          <w:rFonts w:ascii="Times New Roman" w:eastAsia="Times New Roman" w:hAnsi="Times New Roman" w:cs="Times New Roman"/>
          <w:b w:val="0"/>
          <w:sz w:val="21"/>
        </w:rPr>
        <w:t>_______</w:t>
      </w:r>
      <w:r>
        <w:rPr>
          <w:sz w:val="21"/>
        </w:rPr>
        <w:t>；燃烧过程中，化学能转化为</w:t>
      </w:r>
      <w:r>
        <w:rPr>
          <w:rFonts w:ascii="Times New Roman" w:eastAsia="Times New Roman" w:hAnsi="Times New Roman" w:cs="Times New Roman"/>
          <w:b w:val="0"/>
          <w:sz w:val="21"/>
        </w:rPr>
        <w:t>_______</w:t>
      </w:r>
      <w:r>
        <w:rPr>
          <w:sz w:val="21"/>
        </w:rPr>
        <w:t>。</w:t>
      </w:r>
    </w:p>
    <w:p w14:paraId="28731701">
      <w:pPr>
        <w:shd w:val="clear" w:color="auto" w:fill="auto"/>
        <w:spacing w:line="360" w:lineRule="auto"/>
        <w:jc w:val="left"/>
        <w:rPr>
          <w:sz w:val="21"/>
        </w:rPr>
      </w:pPr>
      <w:r>
        <w:rPr>
          <w:sz w:val="21"/>
        </w:rPr>
        <w:t>(5)爆炸极限是指可燃性气体等与空气混合后，遇火源能够发生爆炸的浓度范围。请根据氨气和氢气在相同条件下的参数对比分析氨气作为燃料的优势是</w:t>
      </w:r>
      <w:r>
        <w:rPr>
          <w:rFonts w:ascii="Times New Roman" w:eastAsia="Times New Roman" w:hAnsi="Times New Roman" w:cs="Times New Roman"/>
          <w:b w:val="0"/>
          <w:sz w:val="21"/>
        </w:rPr>
        <w:t>_______</w:t>
      </w:r>
      <w:r>
        <w:rPr>
          <w:sz w:val="21"/>
        </w:rPr>
        <w:t>(填一条即可)。</w:t>
      </w:r>
    </w:p>
    <w:tbl>
      <w:tblPr>
        <w:tblStyle w:val="TableNormal"/>
        <w:tblW w:w="67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55"/>
        <w:gridCol w:w="2255"/>
        <w:gridCol w:w="2255"/>
      </w:tblGrid>
      <w:tr w14:paraId="45B53D20">
        <w:tblPrEx>
          <w:tblW w:w="67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BF662F">
            <w:pPr>
              <w:shd w:val="clear" w:color="auto" w:fill="auto"/>
              <w:spacing w:line="360" w:lineRule="auto"/>
              <w:jc w:val="left"/>
              <w:rPr>
                <w:sz w:val="21"/>
              </w:rPr>
            </w:pPr>
            <w:r>
              <w:rPr>
                <w:sz w:val="21"/>
              </w:rPr>
              <w:t>参数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B18C63">
            <w:pPr>
              <w:shd w:val="clear" w:color="auto" w:fill="auto"/>
              <w:spacing w:line="360" w:lineRule="auto"/>
              <w:jc w:val="left"/>
              <w:rPr>
                <w:sz w:val="21"/>
              </w:rPr>
            </w:pPr>
            <w:r>
              <w:rPr>
                <w:sz w:val="21"/>
              </w:rPr>
              <w:t>氢气</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601957">
            <w:pPr>
              <w:shd w:val="clear" w:color="auto" w:fill="auto"/>
              <w:spacing w:line="360" w:lineRule="auto"/>
              <w:jc w:val="left"/>
              <w:rPr>
                <w:sz w:val="21"/>
              </w:rPr>
            </w:pPr>
            <w:r>
              <w:rPr>
                <w:sz w:val="21"/>
              </w:rPr>
              <w:t>氨气</w:t>
            </w:r>
          </w:p>
        </w:tc>
      </w:tr>
      <w:tr w14:paraId="5EDD6EA2">
        <w:tblPrEx>
          <w:tblW w:w="676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D705E0">
            <w:pPr>
              <w:shd w:val="clear" w:color="auto" w:fill="auto"/>
              <w:spacing w:line="360" w:lineRule="auto"/>
              <w:jc w:val="left"/>
              <w:rPr>
                <w:sz w:val="21"/>
              </w:rPr>
            </w:pPr>
            <w:r>
              <w:rPr>
                <w:sz w:val="21"/>
              </w:rPr>
              <w:t>颜色、气味</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34D3AF">
            <w:pPr>
              <w:shd w:val="clear" w:color="auto" w:fill="auto"/>
              <w:spacing w:line="360" w:lineRule="auto"/>
              <w:jc w:val="left"/>
              <w:rPr>
                <w:sz w:val="21"/>
              </w:rPr>
            </w:pPr>
            <w:r>
              <w:rPr>
                <w:sz w:val="21"/>
              </w:rPr>
              <w:t>无色、无味</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20C38E">
            <w:pPr>
              <w:shd w:val="clear" w:color="auto" w:fill="auto"/>
              <w:spacing w:line="360" w:lineRule="auto"/>
              <w:jc w:val="left"/>
              <w:rPr>
                <w:sz w:val="21"/>
              </w:rPr>
            </w:pPr>
            <w:r>
              <w:rPr>
                <w:sz w:val="21"/>
              </w:rPr>
              <w:t>无色、有刺激性气味</w:t>
            </w:r>
          </w:p>
        </w:tc>
      </w:tr>
      <w:tr w14:paraId="293A5C1C">
        <w:tblPrEx>
          <w:tblW w:w="676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708274">
            <w:pPr>
              <w:shd w:val="clear" w:color="auto" w:fill="auto"/>
              <w:spacing w:line="360" w:lineRule="auto"/>
              <w:jc w:val="left"/>
              <w:rPr>
                <w:sz w:val="21"/>
              </w:rPr>
            </w:pPr>
            <w:r>
              <w:rPr>
                <w:sz w:val="21"/>
              </w:rPr>
              <w:t>沸点/℃</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EDE143">
            <w:pPr>
              <w:shd w:val="clear" w:color="auto" w:fill="auto"/>
              <w:spacing w:line="360" w:lineRule="auto"/>
              <w:jc w:val="left"/>
              <w:rPr>
                <w:sz w:val="21"/>
              </w:rPr>
            </w:pPr>
            <w:r>
              <w:rPr>
                <w:sz w:val="21"/>
              </w:rPr>
              <w:t>-252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A14967">
            <w:pPr>
              <w:shd w:val="clear" w:color="auto" w:fill="auto"/>
              <w:spacing w:line="360" w:lineRule="auto"/>
              <w:jc w:val="left"/>
              <w:rPr>
                <w:sz w:val="21"/>
              </w:rPr>
            </w:pPr>
            <w:r>
              <w:rPr>
                <w:sz w:val="21"/>
              </w:rPr>
              <w:t>-33</w:t>
            </w:r>
          </w:p>
        </w:tc>
      </w:tr>
      <w:tr w14:paraId="2B478D2A">
        <w:tblPrEx>
          <w:tblW w:w="676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72962A">
            <w:pPr>
              <w:shd w:val="clear" w:color="auto" w:fill="auto"/>
              <w:spacing w:line="360" w:lineRule="auto"/>
              <w:jc w:val="left"/>
              <w:rPr>
                <w:sz w:val="21"/>
              </w:rPr>
            </w:pPr>
            <w:r>
              <w:rPr>
                <w:sz w:val="21"/>
              </w:rPr>
              <w:t>爆炸极限/%</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F027C0">
            <w:pPr>
              <w:shd w:val="clear" w:color="auto" w:fill="auto"/>
              <w:spacing w:line="360" w:lineRule="auto"/>
              <w:jc w:val="left"/>
              <w:rPr>
                <w:sz w:val="21"/>
              </w:rPr>
            </w:pPr>
            <w:r>
              <w:rPr>
                <w:sz w:val="21"/>
              </w:rPr>
              <w:t>4-74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82314C">
            <w:pPr>
              <w:shd w:val="clear" w:color="auto" w:fill="auto"/>
              <w:spacing w:line="360" w:lineRule="auto"/>
              <w:jc w:val="left"/>
              <w:rPr>
                <w:sz w:val="21"/>
              </w:rPr>
            </w:pPr>
            <w:r>
              <w:rPr>
                <w:sz w:val="21"/>
              </w:rPr>
              <w:t>15-28</w:t>
            </w:r>
          </w:p>
        </w:tc>
      </w:tr>
      <w:tr w14:paraId="6E34E314">
        <w:tblPrEx>
          <w:tblW w:w="676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B7024A">
            <w:pPr>
              <w:shd w:val="clear" w:color="auto" w:fill="auto"/>
              <w:spacing w:line="360" w:lineRule="auto"/>
              <w:jc w:val="left"/>
              <w:rPr>
                <w:sz w:val="21"/>
              </w:rPr>
            </w:pPr>
            <w:r>
              <w:rPr>
                <w:sz w:val="21"/>
              </w:rPr>
              <w:t>最小点火能量/MJ</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E60D8A">
            <w:pPr>
              <w:shd w:val="clear" w:color="auto" w:fill="auto"/>
              <w:spacing w:line="360" w:lineRule="auto"/>
              <w:jc w:val="left"/>
              <w:rPr>
                <w:sz w:val="21"/>
              </w:rPr>
            </w:pPr>
            <w:r>
              <w:rPr>
                <w:sz w:val="21"/>
              </w:rPr>
              <w:t>0.02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798F4E">
            <w:pPr>
              <w:shd w:val="clear" w:color="auto" w:fill="auto"/>
              <w:spacing w:line="360" w:lineRule="auto"/>
              <w:jc w:val="left"/>
              <w:rPr>
                <w:sz w:val="21"/>
              </w:rPr>
            </w:pPr>
            <w:r>
              <w:rPr>
                <w:sz w:val="21"/>
              </w:rPr>
              <w:t>8</w:t>
            </w:r>
          </w:p>
        </w:tc>
      </w:tr>
    </w:tbl>
    <w:p w14:paraId="05E13E45">
      <w:pPr>
        <w:shd w:val="clear" w:color="auto" w:fill="auto"/>
        <w:spacing w:line="360" w:lineRule="auto"/>
        <w:jc w:val="left"/>
        <w:rPr>
          <w:sz w:val="21"/>
        </w:rPr>
      </w:pPr>
    </w:p>
    <w:p w14:paraId="61E28042">
      <w:pPr>
        <w:shd w:val="clear" w:color="auto" w:fill="auto"/>
        <w:spacing w:line="360" w:lineRule="auto"/>
        <w:jc w:val="left"/>
        <w:rPr>
          <w:sz w:val="21"/>
        </w:rPr>
      </w:pPr>
      <w:r>
        <w:rPr>
          <w:sz w:val="21"/>
        </w:rPr>
        <w:t>淀粉是粮食最主要的成分，淀粉具有可燃性，被用作生火、做美食，工业造能源、搞科研，核心都是安全利用它易燃烧、放热多的特点。淀粉通常由农作物通过自然光合作用固定二氧化碳生产。自然界的淀粉合成与积累，涉及60余步生化反应以及复杂的生理调控。我国科学家首次实现了以二氧化碳为原料，不依赖植物光合作用，直接人工合成淀粉，为全球减碳提供了新思路。</w:t>
      </w:r>
    </w:p>
    <w:p w14:paraId="7AC08E37">
      <w:pPr>
        <w:shd w:val="clear" w:color="auto" w:fill="auto"/>
        <w:spacing w:line="360" w:lineRule="auto"/>
        <w:jc w:val="left"/>
        <w:rPr>
          <w:sz w:val="21"/>
        </w:rPr>
      </w:pPr>
      <w:r>
        <w:rPr>
          <w:sz w:val="21"/>
        </w:rPr>
        <w:t>8．淀粉中有杂质可以加入某种液体，经过滤后分离得到固体，则这种液体应该具备的性质是_______。</w:t>
      </w:r>
    </w:p>
    <w:p w14:paraId="56472C0F">
      <w:pPr>
        <w:shd w:val="clear" w:color="auto" w:fill="auto"/>
        <w:tabs>
          <w:tab w:val="left" w:pos="4156"/>
        </w:tabs>
        <w:spacing w:line="360" w:lineRule="auto"/>
        <w:ind w:left="300"/>
        <w:jc w:val="left"/>
        <w:rPr>
          <w:sz w:val="21"/>
        </w:rPr>
      </w:pPr>
      <w:r>
        <w:rPr>
          <w:sz w:val="21"/>
        </w:rPr>
        <w:t>A．能溶解杂质但不能溶解淀粉</w:t>
      </w:r>
      <w:r>
        <w:rPr>
          <w:sz w:val="21"/>
        </w:rPr>
        <w:tab/>
      </w:r>
      <w:r>
        <w:rPr>
          <w:sz w:val="21"/>
        </w:rPr>
        <w:t>B．能溶解淀粉但不能溶解杂质</w:t>
      </w:r>
    </w:p>
    <w:p w14:paraId="5FAA6D1E">
      <w:pPr>
        <w:shd w:val="clear" w:color="auto" w:fill="auto"/>
        <w:tabs>
          <w:tab w:val="left" w:pos="4156"/>
        </w:tabs>
        <w:spacing w:line="360" w:lineRule="auto"/>
        <w:ind w:left="300"/>
        <w:jc w:val="left"/>
        <w:rPr>
          <w:sz w:val="21"/>
        </w:rPr>
      </w:pPr>
      <w:r>
        <w:rPr>
          <w:sz w:val="21"/>
        </w:rPr>
        <w:t>C．与淀粉反应，不与杂质反应</w:t>
      </w:r>
      <w:r>
        <w:rPr>
          <w:sz w:val="21"/>
        </w:rPr>
        <w:tab/>
      </w:r>
      <w:r>
        <w:rPr>
          <w:sz w:val="21"/>
        </w:rPr>
        <w:t>D．与杂质反应，不与淀粉反应</w:t>
      </w:r>
    </w:p>
    <w:p w14:paraId="71C8BC79">
      <w:pPr>
        <w:shd w:val="clear" w:color="auto" w:fill="auto"/>
        <w:spacing w:line="360" w:lineRule="auto"/>
        <w:jc w:val="left"/>
        <w:rPr>
          <w:sz w:val="21"/>
        </w:rPr>
      </w:pPr>
      <w:r>
        <w:rPr>
          <w:sz w:val="21"/>
        </w:rPr>
        <w:t>9．淀粉加工厂在生产过程中，空气中会弥漫大量细小淀粉粉尘，工厂必须严格禁止明火，请从化学角度分析原因。</w:t>
      </w:r>
      <w:r>
        <w:rPr>
          <w:rFonts w:ascii="Times New Roman" w:eastAsia="Times New Roman" w:hAnsi="Times New Roman" w:cs="Times New Roman"/>
          <w:b w:val="0"/>
          <w:sz w:val="21"/>
        </w:rPr>
        <w:t>_______</w:t>
      </w:r>
    </w:p>
    <w:p w14:paraId="25CB0E45">
      <w:pPr>
        <w:shd w:val="clear" w:color="auto" w:fill="auto"/>
        <w:spacing w:line="360" w:lineRule="auto"/>
        <w:jc w:val="left"/>
        <w:rPr>
          <w:sz w:val="21"/>
        </w:rPr>
      </w:pPr>
      <w:r>
        <w:rPr>
          <w:sz w:val="21"/>
        </w:rPr>
        <w:t>10．有人惊呼：“我们掌握了人工合成淀粉，变废为宝，这是保护大气防治污染的伟大创举” 。判断这句话是否合理并说明理由</w:t>
      </w:r>
      <w:r>
        <w:rPr>
          <w:rFonts w:ascii="Times New Roman" w:eastAsia="Times New Roman" w:hAnsi="Times New Roman" w:cs="Times New Roman"/>
          <w:b w:val="0"/>
          <w:sz w:val="21"/>
        </w:rPr>
        <w:t>_______</w:t>
      </w:r>
      <w:r>
        <w:rPr>
          <w:sz w:val="21"/>
        </w:rPr>
        <w:t>。</w:t>
      </w:r>
    </w:p>
    <w:p w14:paraId="5C8B79A1">
      <w:pPr>
        <w:shd w:val="clear" w:color="auto" w:fill="auto"/>
        <w:spacing w:line="360" w:lineRule="auto"/>
        <w:jc w:val="left"/>
        <w:rPr>
          <w:sz w:val="21"/>
        </w:rPr>
      </w:pPr>
      <w:r>
        <w:rPr>
          <w:sz w:val="21"/>
        </w:rPr>
        <w:t>淀粉经过处理可以分解为葡萄糖、麦芽糖，可制得很多美食，承载着丰富记忆和商业传统的糖画、糖人，是非遗的传承与发展体现。淀粉选用合适的醇也酿成大家都喜欢的酒制品。</w:t>
      </w:r>
    </w:p>
    <w:p w14:paraId="12DF5F92">
      <w:pPr>
        <w:shd w:val="clear" w:color="auto" w:fill="auto"/>
        <w:spacing w:line="360" w:lineRule="auto"/>
        <w:jc w:val="left"/>
        <w:rPr>
          <w:sz w:val="21"/>
        </w:rPr>
      </w:pPr>
      <w:r>
        <w:rPr>
          <w:sz w:val="21"/>
        </w:rPr>
        <w:t>11．糖画、糖人的配料之一为麦芽糖(C</w:t>
      </w:r>
      <w:r>
        <w:rPr>
          <w:sz w:val="21"/>
          <w:vertAlign w:val="subscript"/>
        </w:rPr>
        <w:t>12</w:t>
      </w:r>
      <w:r>
        <w:rPr>
          <w:sz w:val="21"/>
        </w:rPr>
        <w:t>H</w:t>
      </w:r>
      <w:r>
        <w:rPr>
          <w:sz w:val="21"/>
          <w:vertAlign w:val="subscript"/>
        </w:rPr>
        <w:t>22</w:t>
      </w:r>
      <w:r>
        <w:rPr>
          <w:sz w:val="21"/>
        </w:rPr>
        <w:t>O</w:t>
      </w:r>
      <w:r>
        <w:rPr>
          <w:sz w:val="21"/>
          <w:vertAlign w:val="subscript"/>
        </w:rPr>
        <w:t>11</w:t>
      </w:r>
      <w:r>
        <w:rPr>
          <w:sz w:val="21"/>
        </w:rPr>
        <w:t>)，麦芽糖中氧、氢元素质量比为</w:t>
      </w:r>
      <w:r>
        <w:rPr>
          <w:rFonts w:ascii="Times New Roman" w:eastAsia="Times New Roman" w:hAnsi="Times New Roman" w:cs="Times New Roman"/>
          <w:b w:val="0"/>
          <w:sz w:val="21"/>
        </w:rPr>
        <w:t>_______</w:t>
      </w:r>
      <w:r>
        <w:rPr>
          <w:sz w:val="21"/>
        </w:rPr>
        <w:t>。</w:t>
      </w:r>
    </w:p>
    <w:p w14:paraId="0DCF5156">
      <w:pPr>
        <w:shd w:val="clear" w:color="auto" w:fill="auto"/>
        <w:spacing w:line="360" w:lineRule="auto"/>
        <w:jc w:val="left"/>
        <w:rPr>
          <w:sz w:val="21"/>
        </w:rPr>
      </w:pPr>
      <w:r>
        <w:rPr>
          <w:sz w:val="21"/>
        </w:rPr>
        <w:t>12．①选料：酿酒采用的是优质的生态水，生活中常用</w:t>
      </w:r>
      <w:r>
        <w:rPr>
          <w:rFonts w:ascii="Times New Roman" w:eastAsia="Times New Roman" w:hAnsi="Times New Roman" w:cs="Times New Roman"/>
          <w:b w:val="0"/>
          <w:sz w:val="21"/>
        </w:rPr>
        <w:t>_______</w:t>
      </w:r>
      <w:r>
        <w:rPr>
          <w:sz w:val="21"/>
        </w:rPr>
        <w:t>的方法对湖水进行杀菌。</w:t>
      </w:r>
    </w:p>
    <w:p w14:paraId="0EAE31B8">
      <w:pPr>
        <w:shd w:val="clear" w:color="auto" w:fill="auto"/>
        <w:spacing w:line="360" w:lineRule="auto"/>
        <w:jc w:val="left"/>
        <w:rPr>
          <w:sz w:val="21"/>
        </w:rPr>
      </w:pPr>
      <w:r>
        <w:rPr>
          <w:sz w:val="21"/>
        </w:rPr>
        <w:t>②糖化：“曲是酒之骨”，酒曲中含有酒化酶，其质量和化学性质在反应后不变，则“酒曲”所起的作用是</w:t>
      </w:r>
      <w:r>
        <w:rPr>
          <w:rFonts w:ascii="Times New Roman" w:eastAsia="Times New Roman" w:hAnsi="Times New Roman" w:cs="Times New Roman"/>
          <w:b w:val="0"/>
          <w:sz w:val="21"/>
        </w:rPr>
        <w:t>_______</w:t>
      </w:r>
      <w:r>
        <w:rPr>
          <w:sz w:val="21"/>
        </w:rPr>
        <w:t>。</w:t>
      </w:r>
    </w:p>
    <w:p w14:paraId="060ED940">
      <w:pPr>
        <w:shd w:val="clear" w:color="auto" w:fill="auto"/>
        <w:spacing w:line="360" w:lineRule="auto"/>
        <w:jc w:val="left"/>
        <w:rPr>
          <w:sz w:val="21"/>
        </w:rPr>
      </w:pPr>
      <w:r>
        <w:rPr>
          <w:sz w:val="21"/>
        </w:rPr>
        <w:t>③发酵：酵母将葡萄糖转化为酒精(C</w:t>
      </w:r>
      <w:r>
        <w:rPr>
          <w:sz w:val="21"/>
          <w:vertAlign w:val="subscript"/>
        </w:rPr>
        <w:t>2</w:t>
      </w:r>
      <w:r>
        <w:rPr>
          <w:sz w:val="21"/>
        </w:rPr>
        <w:t>H</w:t>
      </w:r>
      <w:r>
        <w:rPr>
          <w:sz w:val="21"/>
          <w:vertAlign w:val="subscript"/>
        </w:rPr>
        <w:t>6</w:t>
      </w:r>
      <w:r>
        <w:rPr>
          <w:sz w:val="21"/>
        </w:rPr>
        <w:t>O)。</w:t>
      </w:r>
    </w:p>
    <w:p w14:paraId="11A24D45">
      <w:pPr>
        <w:shd w:val="clear" w:color="auto" w:fill="auto"/>
        <w:spacing w:line="360" w:lineRule="auto"/>
        <w:jc w:val="left"/>
        <w:rPr>
          <w:sz w:val="21"/>
        </w:rPr>
      </w:pPr>
      <w:r>
        <w:rPr>
          <w:sz w:val="21"/>
        </w:rPr>
        <w:t>④利用：酒精燃烧时发生反应</w:t>
      </w:r>
      <m:oMath>
        <m:sSub>
          <m:e>
            <m:r>
              <m:rPr>
                <m:nor/>
                <m:sty m:val="p"/>
              </m:rPr>
              <w:rPr>
                <w:rFonts w:ascii="Cambria Math" w:eastAsia="宋体" w:hAnsi="Cambria Math" w:cs="Cambria Math"/>
                <w:b w:val="0"/>
                <w:i w:val="0"/>
              </w:rPr>
              <m:t>C</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6</m:t>
            </m:r>
          </m:sub>
        </m:sSub>
        <m:r>
          <m:rPr>
            <m:nor/>
            <m:sty m:val="p"/>
          </m:rPr>
          <w:rPr>
            <w:rFonts w:ascii="Cambria Math" w:eastAsia="宋体" w:hAnsi="Cambria Math" w:cs="Cambria Math"/>
            <w:b w:val="0"/>
            <w:i w:val="0"/>
          </w:rPr>
          <m:t>O</m:t>
        </m:r>
        <m:r>
          <w:rPr>
            <w:rFonts w:ascii="Cambria Math" w:eastAsia="宋体" w:hAnsi="Cambria Math" w:cs="Cambria Math"/>
          </w:rPr>
          <m:t>+</m:t>
        </m:r>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2CO</m:t>
            </m:r>
          </m:e>
          <m:sub>
            <m:r>
              <m:rPr>
                <m:nor/>
                <m:sty m:val="p"/>
              </m:rPr>
              <w:rPr>
                <w:rFonts w:ascii="Cambria Math" w:eastAsia="宋体" w:hAnsi="Cambria Math" w:cs="Cambria Math"/>
                <w:b w:val="0"/>
                <w:i w:val="0"/>
              </w:rPr>
              <m:t>2</m:t>
            </m:r>
          </m:sub>
        </m:sSub>
        <m:r>
          <w:rPr>
            <w:rFonts w:ascii="Cambria Math" w:eastAsia="宋体" w:hAnsi="Cambria Math" w:cs="Cambria Math"/>
          </w:rPr>
          <m:t>+</m:t>
        </m:r>
        <m:sSub>
          <m:e>
            <m:r>
              <m:rPr>
                <m:nor/>
                <m:sty m:val="p"/>
              </m:rPr>
              <w:rPr>
                <w:rFonts w:ascii="Cambria Math" w:eastAsia="宋体" w:hAnsi="Cambria Math" w:cs="Cambria Math"/>
                <w:b w:val="0"/>
                <w:i w:val="0"/>
              </w:rPr>
              <m:t>3H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oMath>
      <w:r>
        <w:rPr>
          <w:sz w:val="21"/>
        </w:rPr>
        <w:t>。若参加反应的酒精的质量为920kg，则生成的CO</w:t>
      </w:r>
      <w:r>
        <w:rPr>
          <w:sz w:val="21"/>
          <w:vertAlign w:val="subscript"/>
        </w:rPr>
        <w:t>2</w:t>
      </w:r>
      <w:r>
        <w:rPr>
          <w:sz w:val="21"/>
        </w:rPr>
        <w:t>的质量为</w:t>
      </w:r>
      <w:r>
        <w:rPr>
          <w:rFonts w:ascii="Times New Roman" w:eastAsia="Times New Roman" w:hAnsi="Times New Roman" w:cs="Times New Roman"/>
          <w:b w:val="0"/>
          <w:sz w:val="21"/>
        </w:rPr>
        <w:t>_______</w:t>
      </w:r>
      <w:r>
        <w:rPr>
          <w:sz w:val="21"/>
        </w:rPr>
        <w:t>。(根据化学方程式计算)</w:t>
      </w:r>
    </w:p>
    <w:p w14:paraId="6B703AE0">
      <w:pPr>
        <w:shd w:val="clear" w:color="auto" w:fill="auto"/>
        <w:spacing w:line="360" w:lineRule="auto"/>
        <w:jc w:val="left"/>
        <w:rPr>
          <w:sz w:val="21"/>
        </w:rPr>
      </w:pPr>
      <w:r>
        <w:rPr>
          <w:sz w:val="21"/>
        </w:rPr>
        <w:t>⑤相比于煤，比较说明酒精作为燃料的优点</w:t>
      </w:r>
      <w:r>
        <w:rPr>
          <w:rFonts w:ascii="Times New Roman" w:eastAsia="Times New Roman" w:hAnsi="Times New Roman" w:cs="Times New Roman"/>
          <w:b w:val="0"/>
          <w:sz w:val="21"/>
        </w:rPr>
        <w:t>_______</w:t>
      </w:r>
      <w:r>
        <w:rPr>
          <w:sz w:val="21"/>
        </w:rPr>
        <w:t>。</w:t>
      </w:r>
    </w:p>
    <w:p w14:paraId="49083A08">
      <w:pPr>
        <w:shd w:val="clear" w:color="auto" w:fill="auto"/>
        <w:spacing w:line="360" w:lineRule="auto"/>
        <w:jc w:val="left"/>
        <w:rPr>
          <w:sz w:val="21"/>
        </w:rPr>
      </w:pPr>
    </w:p>
    <w:p w14:paraId="612B4551">
      <w:pPr>
        <w:shd w:val="clear" w:color="auto" w:fill="auto"/>
        <w:spacing w:line="360" w:lineRule="auto"/>
        <w:jc w:val="left"/>
        <w:rPr>
          <w:sz w:val="21"/>
        </w:rPr>
      </w:pPr>
      <w:r>
        <w:rPr>
          <w:sz w:val="21"/>
        </w:rPr>
        <w:t>13．阅读下列材料，回答相关问题。</w:t>
      </w:r>
    </w:p>
    <w:p w14:paraId="2B6F4AC3">
      <w:pPr>
        <w:shd w:val="clear" w:color="auto" w:fill="auto"/>
        <w:spacing w:line="360" w:lineRule="auto"/>
        <w:jc w:val="left"/>
        <w:rPr>
          <w:sz w:val="21"/>
        </w:rPr>
      </w:pPr>
      <w:r>
        <w:rPr>
          <w:sz w:val="21"/>
        </w:rPr>
        <w:t>臭氧(</w:t>
      </w:r>
      <m:oMath>
        <m:sSub>
          <m:e>
            <m:r>
              <m:rPr>
                <m:nor/>
                <m:sty m:val="p"/>
              </m:rPr>
              <w:rPr>
                <w:rFonts w:ascii="Cambria Math" w:eastAsia="宋体" w:hAnsi="Cambria Math" w:cs="Cambria Math"/>
                <w:b w:val="0"/>
                <w:i w:val="0"/>
              </w:rPr>
              <m:t>O</m:t>
            </m:r>
          </m:e>
          <m:sub>
            <m:r>
              <w:rPr>
                <w:rFonts w:ascii="Cambria Math" w:eastAsia="宋体" w:hAnsi="Cambria Math" w:cs="Cambria Math"/>
              </w:rPr>
              <m:t>3</m:t>
            </m:r>
          </m:sub>
        </m:sSub>
      </m:oMath>
      <w:r>
        <w:rPr>
          <w:sz w:val="21"/>
        </w:rPr>
        <w:t>)在常温常压时是一种淡蓝色气体，可溶于水，并与水反应生成氧气。在空气中，臭氧的含量非常少。空气中每百万个分子中，臭氧分子不到10个。根据所在位置不同，臭氧既可能会保护地球上的生物，也可能会伤害地球上的生物。大气中，每天都有一些臭氧形成，也有一些臭氧被破坏，其微观示意图如图所示。</w:t>
      </w:r>
    </w:p>
    <w:p w14:paraId="6D3729C1">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3838575" cy="1628775"/>
            <wp:effectExtent l="0" t="0" r="1905" b="1905"/>
            <wp:docPr id="100019" name="图片 100019" descr="@@@b221f3cd-dbab-49e2-8909-8df2eff1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221f3cd-dbab-49e2-8909-8df2eff13472"/>
                    <pic:cNvPicPr>
                      <a:picLocks noChangeAspect="1"/>
                    </pic:cNvPicPr>
                  </pic:nvPicPr>
                  <pic:blipFill>
                    <a:blip xmlns:r="http://schemas.openxmlformats.org/officeDocument/2006/relationships" r:embed="rId14"/>
                    <a:stretch>
                      <a:fillRect/>
                    </a:stretch>
                  </pic:blipFill>
                  <pic:spPr>
                    <a:xfrm>
                      <a:off x="0" y="0"/>
                      <a:ext cx="3838575" cy="1628775"/>
                    </a:xfrm>
                    <a:prstGeom prst="rect">
                      <a:avLst/>
                    </a:prstGeom>
                  </pic:spPr>
                </pic:pic>
              </a:graphicData>
            </a:graphic>
          </wp:inline>
        </w:drawing>
      </w:r>
    </w:p>
    <w:p w14:paraId="7CDA9E35">
      <w:pPr>
        <w:shd w:val="clear" w:color="auto" w:fill="auto"/>
        <w:spacing w:line="360" w:lineRule="auto"/>
        <w:jc w:val="left"/>
        <w:rPr>
          <w:sz w:val="21"/>
        </w:rPr>
      </w:pPr>
      <w:r>
        <w:rPr>
          <w:sz w:val="21"/>
        </w:rPr>
        <w:t>科学家发现氟利昂等制冷剂在紫外线的照射下能分解出氯原子(Cl)破坏臭氧层，发生的反应为：</w:t>
      </w:r>
    </w:p>
    <w:p w14:paraId="2FBE09BD">
      <w:pPr>
        <w:shd w:val="clear" w:color="auto" w:fill="auto"/>
        <w:spacing w:line="360" w:lineRule="auto"/>
        <w:jc w:val="left"/>
        <w:rPr>
          <w:sz w:val="21"/>
        </w:rPr>
      </w:pPr>
      <w:r>
        <w:rPr>
          <w:sz w:val="21"/>
        </w:rPr>
        <w:t>Ⅰ．</w:t>
      </w:r>
      <m:oMath>
        <m:r>
          <m:rPr>
            <m:nor/>
            <m:sty m:val="p"/>
          </m:rPr>
          <w:rPr>
            <w:rFonts w:ascii="Cambria Math" w:eastAsia="宋体" w:hAnsi="Cambria Math" w:cs="Cambria Math"/>
            <w:b w:val="0"/>
            <w:i w:val="0"/>
          </w:rPr>
          <m:t>Cl</m:t>
        </m:r>
        <m:r>
          <w:rPr>
            <w:rFonts w:ascii="Cambria Math" w:eastAsia="宋体" w:hAnsi="Cambria Math" w:cs="Cambria Math"/>
          </w:rPr>
          <m:t>+</m:t>
        </m:r>
        <m:sSub>
          <m:e>
            <m:r>
              <m:rPr>
                <m:nor/>
                <m:sty m:val="p"/>
              </m:rPr>
              <w:rPr>
                <w:rFonts w:ascii="Cambria Math" w:eastAsia="宋体" w:hAnsi="Cambria Math" w:cs="Cambria Math"/>
                <w:b w:val="0"/>
                <w:i w:val="0"/>
              </w:rPr>
              <m:t>O</m:t>
            </m:r>
          </m:e>
          <m:sub>
            <m:r>
              <w:rPr>
                <w:rFonts w:ascii="Cambria Math" w:eastAsia="宋体" w:hAnsi="Cambria Math" w:cs="Cambria Math"/>
              </w:rPr>
              <m:t>3</m:t>
            </m:r>
          </m:sub>
        </m:sSub>
        <m:r>
          <w:rPr>
            <w:rFonts w:ascii="Cambria Math" w:eastAsia="宋体" w:hAnsi="Cambria Math" w:cs="Cambria Math"/>
          </w:rPr>
          <m:t>=</m:t>
        </m:r>
        <m:r>
          <m:rPr>
            <m:nor/>
            <m:sty m:val="p"/>
          </m:rPr>
          <w:rPr>
            <w:rFonts w:ascii="Cambria Math" w:eastAsia="宋体" w:hAnsi="Cambria Math" w:cs="Cambria Math"/>
            <w:b w:val="0"/>
            <w:i w:val="0"/>
          </w:rPr>
          <m:t>ClO</m:t>
        </m:r>
        <m:r>
          <w:rPr>
            <w:rFonts w:ascii="Cambria Math" w:eastAsia="宋体" w:hAnsi="Cambria Math" w:cs="Cambria Math"/>
          </w:rPr>
          <m:t>+</m:t>
        </m:r>
        <m:sSub>
          <m:e>
            <m:r>
              <m:rPr>
                <m:nor/>
                <m:sty m:val="p"/>
              </m:rPr>
              <w:rPr>
                <w:rFonts w:ascii="Cambria Math" w:eastAsia="宋体" w:hAnsi="Cambria Math" w:cs="Cambria Math"/>
                <w:b w:val="0"/>
                <w:i w:val="0"/>
              </w:rPr>
              <m:t>O</m:t>
            </m:r>
          </m:e>
          <m:sub>
            <m:r>
              <w:rPr>
                <w:rFonts w:ascii="Cambria Math" w:eastAsia="宋体" w:hAnsi="Cambria Math" w:cs="Cambria Math"/>
              </w:rPr>
              <m:t>2</m:t>
            </m:r>
          </m:sub>
        </m:sSub>
      </m:oMath>
      <w:r>
        <w:rPr>
          <w:sz w:val="21"/>
        </w:rPr>
        <w:t>；</w:t>
      </w:r>
      <w:r>
        <w:rPr>
          <w:rFonts w:ascii="Times New Roman" w:eastAsia="Times New Roman" w:hAnsi="Times New Roman" w:cs="Times New Roman"/>
          <w:kern w:val="0"/>
          <w:sz w:val="24"/>
          <w:szCs w:val="24"/>
        </w:rPr>
        <w:t>    </w:t>
      </w:r>
    </w:p>
    <w:p w14:paraId="6A8C74A8">
      <w:pPr>
        <w:shd w:val="clear" w:color="auto" w:fill="auto"/>
        <w:spacing w:line="360" w:lineRule="auto"/>
        <w:jc w:val="left"/>
        <w:rPr>
          <w:sz w:val="21"/>
        </w:rPr>
      </w:pPr>
      <w:r>
        <w:rPr>
          <w:sz w:val="21"/>
        </w:rPr>
        <w:t>Ⅱ．</w:t>
      </w:r>
      <m:oMath>
        <m:r>
          <w:rPr>
            <w:rFonts w:ascii="Cambria Math" w:eastAsia="宋体" w:hAnsi="Cambria Math" w:cs="Cambria Math"/>
          </w:rPr>
          <m:t>2</m:t>
        </m:r>
        <m:r>
          <m:rPr>
            <m:nor/>
            <m:sty m:val="p"/>
          </m:rPr>
          <w:rPr>
            <w:rFonts w:ascii="Cambria Math" w:eastAsia="宋体" w:hAnsi="Cambria Math" w:cs="Cambria Math"/>
            <w:b w:val="0"/>
            <w:i w:val="0"/>
          </w:rPr>
          <m:t>ClO</m:t>
        </m:r>
        <m:r>
          <w:rPr>
            <w:rFonts w:ascii="Cambria Math" w:eastAsia="宋体" w:hAnsi="Cambria Math" w:cs="Cambria Math"/>
          </w:rPr>
          <m:t>=2</m:t>
        </m:r>
        <m:r>
          <m:rPr>
            <m:nor/>
            <m:sty m:val="p"/>
          </m:rPr>
          <w:rPr>
            <w:rFonts w:ascii="Cambria Math" w:eastAsia="宋体" w:hAnsi="Cambria Math" w:cs="Cambria Math"/>
            <w:b w:val="0"/>
            <w:i w:val="0"/>
          </w:rPr>
          <m:t>Cl</m:t>
        </m:r>
        <m:r>
          <w:rPr>
            <w:rFonts w:ascii="Cambria Math" w:eastAsia="宋体" w:hAnsi="Cambria Math" w:cs="Cambria Math"/>
          </w:rPr>
          <m:t>+</m:t>
        </m:r>
        <m:sSub>
          <m:e>
            <m:r>
              <m:rPr>
                <m:nor/>
                <m:sty m:val="p"/>
              </m:rPr>
              <w:rPr>
                <w:rFonts w:ascii="Cambria Math" w:eastAsia="宋体" w:hAnsi="Cambria Math" w:cs="Cambria Math"/>
                <w:b w:val="0"/>
                <w:i w:val="0"/>
              </w:rPr>
              <m:t>O</m:t>
            </m:r>
          </m:e>
          <m:sub>
            <m:r>
              <w:rPr>
                <w:rFonts w:ascii="Cambria Math" w:eastAsia="宋体" w:hAnsi="Cambria Math" w:cs="Cambria Math"/>
              </w:rPr>
              <m:t>2</m:t>
            </m:r>
          </m:sub>
        </m:sSub>
      </m:oMath>
      <w:r>
        <w:rPr>
          <w:sz w:val="21"/>
        </w:rPr>
        <w:t>。</w:t>
      </w:r>
    </w:p>
    <w:p w14:paraId="145554CE">
      <w:pPr>
        <w:shd w:val="clear" w:color="auto" w:fill="auto"/>
        <w:spacing w:line="360" w:lineRule="auto"/>
        <w:jc w:val="left"/>
        <w:rPr>
          <w:sz w:val="21"/>
        </w:rPr>
      </w:pPr>
      <w:r>
        <w:rPr>
          <w:sz w:val="21"/>
        </w:rPr>
        <w:t>(1)臭氧属于</w:t>
      </w:r>
      <w:r>
        <w:rPr>
          <w:rFonts w:ascii="Times New Roman" w:eastAsia="Times New Roman" w:hAnsi="Times New Roman" w:cs="Times New Roman"/>
          <w:b w:val="0"/>
          <w:sz w:val="21"/>
        </w:rPr>
        <w:t>_______</w:t>
      </w:r>
      <w:r>
        <w:rPr>
          <w:sz w:val="21"/>
        </w:rPr>
        <w:t>(填“单质”或“氧化物”)，氧的化合价为</w:t>
      </w:r>
      <w:r>
        <w:rPr>
          <w:rFonts w:ascii="Times New Roman" w:eastAsia="Times New Roman" w:hAnsi="Times New Roman" w:cs="Times New Roman"/>
          <w:b w:val="0"/>
          <w:sz w:val="21"/>
        </w:rPr>
        <w:t>_______</w:t>
      </w:r>
      <w:r>
        <w:rPr>
          <w:sz w:val="21"/>
        </w:rPr>
        <w:t>。</w:t>
      </w:r>
    </w:p>
    <w:p w14:paraId="11A54250">
      <w:pPr>
        <w:shd w:val="clear" w:color="auto" w:fill="auto"/>
        <w:spacing w:line="360" w:lineRule="auto"/>
        <w:jc w:val="left"/>
        <w:rPr>
          <w:sz w:val="21"/>
        </w:rPr>
      </w:pPr>
      <w:r>
        <w:rPr>
          <w:sz w:val="21"/>
        </w:rPr>
        <w:t>(2)臭氧和水反应可表示为</w:t>
      </w:r>
      <m:oMath>
        <m:sSub>
          <m:e>
            <m:r>
              <m:rPr>
                <m:nor/>
                <m:sty m:val="p"/>
              </m:rPr>
              <w:rPr>
                <w:rFonts w:ascii="Cambria Math" w:eastAsia="宋体" w:hAnsi="Cambria Math" w:cs="Cambria Math"/>
                <w:b w:val="0"/>
                <w:i w:val="0"/>
              </w:rPr>
              <m:t>O</m:t>
            </m:r>
          </m:e>
          <m:sub>
            <m:r>
              <w:rPr>
                <w:rFonts w:ascii="Cambria Math" w:eastAsia="宋体" w:hAnsi="Cambria Math" w:cs="Cambria Math"/>
              </w:rPr>
              <m:t>3</m:t>
            </m:r>
          </m:sub>
        </m:sSub>
        <m:r>
          <w:rPr>
            <w:rFonts w:ascii="Cambria Math" w:eastAsia="宋体" w:hAnsi="Cambria Math" w:cs="Cambria Math"/>
          </w:rPr>
          <m:t>+</m:t>
        </m:r>
        <m:sSub>
          <m:e>
            <m:r>
              <m:rPr>
                <m:nor/>
                <m:sty m:val="p"/>
              </m:rPr>
              <w:rPr>
                <w:rFonts w:ascii="Cambria Math" w:eastAsia="宋体" w:hAnsi="Cambria Math" w:cs="Cambria Math"/>
                <w:b w:val="0"/>
                <w:i w:val="0"/>
              </w:rPr>
              <m:t>H</m:t>
            </m:r>
          </m:e>
          <m:sub>
            <m:r>
              <w:rPr>
                <w:rFonts w:ascii="Cambria Math" w:eastAsia="宋体" w:hAnsi="Cambria Math" w:cs="Cambria Math"/>
              </w:rPr>
              <m:t>2</m:t>
            </m:r>
          </m:sub>
        </m:sSub>
        <m:r>
          <m:rPr>
            <m:nor/>
            <m:sty m:val="p"/>
          </m:rPr>
          <w:rPr>
            <w:rFonts w:ascii="Cambria Math" w:eastAsia="宋体" w:hAnsi="Cambria Math" w:cs="Cambria Math"/>
            <w:b w:val="0"/>
            <w:i w:val="0"/>
          </w:rPr>
          <m:t>O</m:t>
        </m:r>
        <m:r>
          <w:rPr>
            <w:rFonts w:ascii="Cambria Math" w:eastAsia="宋体" w:hAnsi="Cambria Math" w:cs="Cambria Math"/>
          </w:rPr>
          <m:t>=</m:t>
        </m:r>
        <m:r>
          <m:rPr>
            <m:nor/>
            <m:sty m:val="p"/>
          </m:rPr>
          <w:rPr>
            <w:rFonts w:ascii="Cambria Math" w:eastAsia="宋体" w:hAnsi="Cambria Math" w:cs="Cambria Math"/>
            <w:b w:val="0"/>
            <w:i w:val="0"/>
          </w:rPr>
          <m:t>X</m:t>
        </m:r>
        <m:r>
          <w:rPr>
            <w:rFonts w:ascii="Cambria Math" w:eastAsia="宋体" w:hAnsi="Cambria Math" w:cs="Cambria Math"/>
          </w:rPr>
          <m:t>+</m:t>
        </m:r>
        <m:sSub>
          <m:e>
            <m:r>
              <m:rPr>
                <m:nor/>
                <m:sty m:val="p"/>
              </m:rPr>
              <w:rPr>
                <w:rFonts w:ascii="Cambria Math" w:eastAsia="宋体" w:hAnsi="Cambria Math" w:cs="Cambria Math"/>
                <w:b w:val="0"/>
                <w:i w:val="0"/>
              </w:rPr>
              <m:t>O</m:t>
            </m:r>
          </m:e>
          <m:sub>
            <m:r>
              <w:rPr>
                <w:rFonts w:ascii="Cambria Math" w:eastAsia="宋体" w:hAnsi="Cambria Math" w:cs="Cambria Math"/>
              </w:rPr>
              <m:t>2</m:t>
            </m:r>
          </m:sub>
        </m:sSub>
      </m:oMath>
      <w:r>
        <w:rPr>
          <w:sz w:val="21"/>
        </w:rPr>
        <w:t>，则X为</w:t>
      </w:r>
      <w:r>
        <w:rPr>
          <w:rFonts w:ascii="Times New Roman" w:eastAsia="Times New Roman" w:hAnsi="Times New Roman" w:cs="Times New Roman"/>
          <w:b w:val="0"/>
          <w:sz w:val="21"/>
        </w:rPr>
        <w:t>_______</w:t>
      </w:r>
      <w:r>
        <w:rPr>
          <w:sz w:val="21"/>
        </w:rPr>
        <w:t>。</w:t>
      </w:r>
    </w:p>
    <w:p w14:paraId="1DAE62CA">
      <w:pPr>
        <w:shd w:val="clear" w:color="auto" w:fill="auto"/>
        <w:spacing w:line="360" w:lineRule="auto"/>
        <w:jc w:val="left"/>
        <w:rPr>
          <w:sz w:val="21"/>
        </w:rPr>
      </w:pPr>
      <w:r>
        <w:rPr>
          <w:sz w:val="21"/>
        </w:rPr>
        <w:t>(3)从分子、原子的角度叙述生成臭氧分子的过程：</w:t>
      </w:r>
      <w:r>
        <w:rPr>
          <w:rFonts w:ascii="Times New Roman" w:eastAsia="Times New Roman" w:hAnsi="Times New Roman" w:cs="Times New Roman"/>
          <w:b w:val="0"/>
          <w:sz w:val="21"/>
        </w:rPr>
        <w:t>_______</w:t>
      </w:r>
      <w:r>
        <w:rPr>
          <w:sz w:val="21"/>
        </w:rPr>
        <w:t>。</w:t>
      </w:r>
    </w:p>
    <w:p w14:paraId="60FEA39E">
      <w:pPr>
        <w:shd w:val="clear" w:color="auto" w:fill="auto"/>
        <w:spacing w:line="360" w:lineRule="auto"/>
        <w:jc w:val="left"/>
        <w:rPr>
          <w:sz w:val="21"/>
        </w:rPr>
      </w:pPr>
      <w:r>
        <w:rPr>
          <w:sz w:val="21"/>
        </w:rPr>
        <w:t>(4)破坏臭氧的过程中发生改变的是</w:t>
      </w:r>
      <w:r>
        <w:rPr>
          <w:rFonts w:ascii="Times New Roman" w:eastAsia="Times New Roman" w:hAnsi="Times New Roman" w:cs="Times New Roman"/>
          <w:b w:val="0"/>
          <w:sz w:val="21"/>
        </w:rPr>
        <w:t>_______</w:t>
      </w:r>
      <w:r>
        <w:rPr>
          <w:sz w:val="21"/>
        </w:rPr>
        <w:t>(填字母)。</w:t>
      </w:r>
    </w:p>
    <w:p w14:paraId="30DC619F">
      <w:pPr>
        <w:shd w:val="clear" w:color="auto" w:fill="auto"/>
        <w:spacing w:line="360" w:lineRule="auto"/>
        <w:jc w:val="left"/>
        <w:rPr>
          <w:sz w:val="21"/>
        </w:rPr>
      </w:pPr>
      <w:r>
        <w:rPr>
          <w:sz w:val="21"/>
        </w:rPr>
        <w:t>a.原子总数　　b.分子种类　　c.元素种类　　d.物质总质量</w:t>
      </w:r>
    </w:p>
    <w:p w14:paraId="063D3293">
      <w:pPr>
        <w:shd w:val="clear" w:color="auto" w:fill="auto"/>
        <w:spacing w:line="360" w:lineRule="auto"/>
        <w:jc w:val="left"/>
        <w:rPr>
          <w:sz w:val="21"/>
        </w:rPr>
      </w:pPr>
      <w:r>
        <w:rPr>
          <w:sz w:val="21"/>
        </w:rPr>
        <w:t>(5)氟利昂破坏臭氧层的总反应方程式为</w:t>
      </w:r>
      <w:r>
        <w:rPr>
          <w:rFonts w:ascii="Times New Roman" w:eastAsia="Times New Roman" w:hAnsi="Times New Roman" w:cs="Times New Roman"/>
          <w:b w:val="0"/>
          <w:sz w:val="21"/>
        </w:rPr>
        <w:t>_______</w:t>
      </w:r>
      <w:r>
        <w:rPr>
          <w:sz w:val="21"/>
        </w:rPr>
        <w:t>。</w:t>
      </w:r>
    </w:p>
    <w:p w14:paraId="352AF4CD">
      <w:pPr>
        <w:shd w:val="clear" w:color="auto" w:fill="auto"/>
        <w:spacing w:line="360" w:lineRule="auto"/>
        <w:jc w:val="left"/>
        <w:rPr>
          <w:sz w:val="21"/>
        </w:rPr>
      </w:pPr>
      <w:r>
        <w:rPr>
          <w:sz w:val="21"/>
        </w:rPr>
        <w:t>14．传统燃料对环境的污染很大。例如，煤炭的燃烧是污染和气候变化的主要原因，占全球二氧化碳排放量的44%。煤炭供热或发电的碳排放强度是天然气的2.2倍，产生相同量的能量，煤炭燃烧释放的二氧化碳是天然气的两倍以上。在全球“碳中和”的背景下，使用替代燃料已成为必然趋势。替代燃料包括氢气、天然气和丙烷等气态燃料；乙醇、甲醇、丁醇、醇醚等醇类；植物油和废油。常见部分燃料的热值如下表所示：</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53"/>
        <w:gridCol w:w="1189"/>
        <w:gridCol w:w="901"/>
        <w:gridCol w:w="1341"/>
        <w:gridCol w:w="974"/>
        <w:gridCol w:w="1230"/>
      </w:tblGrid>
      <w:tr w14:paraId="2770D9CD">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7AA7A8">
            <w:pPr>
              <w:shd w:val="clear" w:color="auto" w:fill="auto"/>
              <w:spacing w:line="360" w:lineRule="auto"/>
              <w:jc w:val="left"/>
              <w:rPr>
                <w:sz w:val="21"/>
              </w:rPr>
            </w:pPr>
            <w:r>
              <w:rPr>
                <w:sz w:val="21"/>
              </w:rPr>
              <w:t>固体（单位：</w:t>
            </w:r>
            <m:oMath>
              <m:r>
                <m:rPr>
                  <m:nor/>
                  <m:sty m:val="p"/>
                </m:rPr>
                <w:rPr>
                  <w:rFonts w:ascii="Cambria Math" w:eastAsia="宋体" w:hAnsi="Cambria Math" w:cs="Cambria Math"/>
                  <w:b w:val="0"/>
                  <w:i w:val="0"/>
                </w:rPr>
                <m:t>J</m:t>
              </m:r>
              <m:r>
                <w:rPr>
                  <w:rFonts w:ascii="Cambria Math" w:eastAsia="宋体" w:hAnsi="Cambria Math" w:cs="Cambria Math"/>
                </w:rPr>
                <m:t>⋅</m:t>
              </m:r>
              <m:sSup>
                <m:e>
                  <m:r>
                    <m:rPr>
                      <m:nor/>
                      <m:sty m:val="p"/>
                    </m:rPr>
                    <w:rPr>
                      <w:rFonts w:ascii="Cambria Math" w:eastAsia="宋体" w:hAnsi="Cambria Math" w:cs="Cambria Math"/>
                      <w:b w:val="0"/>
                      <w:i w:val="0"/>
                    </w:rPr>
                    <m:t>kg</m:t>
                  </m:r>
                </m:e>
                <m:sup>
                  <m:r>
                    <w:rPr>
                      <w:rFonts w:ascii="Cambria Math" w:eastAsia="宋体" w:hAnsi="Cambria Math" w:cs="Cambria Math"/>
                    </w:rPr>
                    <m:t>−1</m:t>
                  </m:r>
                </m:sup>
              </m:sSup>
            </m:oMath>
            <w:r>
              <w:rPr>
                <w:sz w:val="21"/>
              </w:rPr>
              <w:t>）</w:t>
            </w:r>
          </w:p>
        </w:tc>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E48A36">
            <w:pPr>
              <w:shd w:val="clear" w:color="auto" w:fill="auto"/>
              <w:spacing w:line="360" w:lineRule="auto"/>
              <w:jc w:val="left"/>
              <w:rPr>
                <w:sz w:val="21"/>
              </w:rPr>
            </w:pPr>
            <w:r>
              <w:rPr>
                <w:sz w:val="21"/>
              </w:rPr>
              <w:t>液体（单位：</w:t>
            </w:r>
            <m:oMath>
              <m:r>
                <m:rPr>
                  <m:nor/>
                  <m:sty m:val="p"/>
                </m:rPr>
                <w:rPr>
                  <w:rFonts w:ascii="Cambria Math" w:eastAsia="宋体" w:hAnsi="Cambria Math" w:cs="Cambria Math"/>
                  <w:b w:val="0"/>
                  <w:i w:val="0"/>
                </w:rPr>
                <m:t>J</m:t>
              </m:r>
              <m:r>
                <w:rPr>
                  <w:rFonts w:ascii="Cambria Math" w:eastAsia="宋体" w:hAnsi="Cambria Math" w:cs="Cambria Math"/>
                </w:rPr>
                <m:t>⋅</m:t>
              </m:r>
              <m:sSup>
                <m:e>
                  <m:r>
                    <m:rPr>
                      <m:nor/>
                      <m:sty m:val="p"/>
                    </m:rPr>
                    <w:rPr>
                      <w:rFonts w:ascii="Cambria Math" w:eastAsia="宋体" w:hAnsi="Cambria Math" w:cs="Cambria Math"/>
                      <w:b w:val="0"/>
                      <w:i w:val="0"/>
                    </w:rPr>
                    <m:t>kg</m:t>
                  </m:r>
                </m:e>
                <m:sup>
                  <m:r>
                    <w:rPr>
                      <w:rFonts w:ascii="Cambria Math" w:eastAsia="宋体" w:hAnsi="Cambria Math" w:cs="Cambria Math"/>
                    </w:rPr>
                    <m:t>−1</m:t>
                  </m:r>
                </m:sup>
              </m:sSup>
            </m:oMath>
            <w:r>
              <w:rPr>
                <w:sz w:val="21"/>
              </w:rPr>
              <w:t>）</w:t>
            </w:r>
          </w:p>
        </w:tc>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8F8B8B">
            <w:pPr>
              <w:shd w:val="clear" w:color="auto" w:fill="auto"/>
              <w:spacing w:line="360" w:lineRule="auto"/>
              <w:jc w:val="left"/>
              <w:rPr>
                <w:sz w:val="21"/>
              </w:rPr>
            </w:pPr>
            <w:r>
              <w:rPr>
                <w:sz w:val="21"/>
              </w:rPr>
              <w:t>气体（单位：</w:t>
            </w:r>
            <m:oMath>
              <m:r>
                <m:rPr>
                  <m:nor/>
                  <m:sty m:val="p"/>
                </m:rPr>
                <w:rPr>
                  <w:rFonts w:ascii="Cambria Math" w:eastAsia="宋体" w:hAnsi="Cambria Math" w:cs="Cambria Math"/>
                  <w:b w:val="0"/>
                  <w:i w:val="0"/>
                </w:rPr>
                <m:t>J</m:t>
              </m:r>
              <m:r>
                <w:rPr>
                  <w:rFonts w:ascii="Cambria Math" w:eastAsia="宋体" w:hAnsi="Cambria Math" w:cs="Cambria Math"/>
                </w:rPr>
                <m:t>⋅</m:t>
              </m:r>
              <m:sSup>
                <m:e>
                  <m:r>
                    <m:rPr>
                      <m:nor/>
                      <m:sty m:val="p"/>
                    </m:rPr>
                    <w:rPr>
                      <w:rFonts w:ascii="Cambria Math" w:eastAsia="宋体" w:hAnsi="Cambria Math" w:cs="Cambria Math"/>
                      <w:b w:val="0"/>
                      <w:i w:val="0"/>
                    </w:rPr>
                    <m:t>m</m:t>
                  </m:r>
                </m:e>
                <m:sup>
                  <m:r>
                    <w:rPr>
                      <w:rFonts w:ascii="Cambria Math" w:eastAsia="宋体" w:hAnsi="Cambria Math" w:cs="Cambria Math"/>
                    </w:rPr>
                    <m:t>−3</m:t>
                  </m:r>
                </m:sup>
              </m:sSup>
            </m:oMath>
            <w:r>
              <w:rPr>
                <w:sz w:val="21"/>
              </w:rPr>
              <w:t>）</w:t>
            </w:r>
          </w:p>
        </w:tc>
      </w:tr>
      <w:tr w14:paraId="4D17C92B">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80496A">
            <w:pPr>
              <w:shd w:val="clear" w:color="auto" w:fill="auto"/>
              <w:spacing w:line="360" w:lineRule="auto"/>
              <w:jc w:val="left"/>
              <w:rPr>
                <w:sz w:val="21"/>
              </w:rPr>
            </w:pPr>
            <w:r>
              <w:rPr>
                <w:sz w:val="21"/>
              </w:rPr>
              <w:t>干木材</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BA1B03">
            <w:pPr>
              <w:shd w:val="clear" w:color="auto" w:fill="auto"/>
              <w:spacing w:line="360" w:lineRule="auto"/>
              <w:jc w:val="left"/>
              <w:rPr>
                <w:sz w:val="21"/>
              </w:rPr>
            </w:pPr>
            <m:oMathPara>
              <m:oMathParaPr>
                <m:jc m:val="left"/>
              </m:oMathParaPr>
              <m:oMath>
                <m:r>
                  <w:rPr>
                    <w:rFonts w:ascii="Cambria Math" w:eastAsia="宋体" w:hAnsi="Cambria Math" w:cs="Cambria Math"/>
                  </w:rPr>
                  <m:t>1.2×</m:t>
                </m:r>
                <m:sSup>
                  <m:e>
                    <m:r>
                      <w:rPr>
                        <w:rFonts w:ascii="Cambria Math" w:eastAsia="宋体" w:hAnsi="Cambria Math" w:cs="Cambria Math"/>
                      </w:rPr>
                      <m:t>10</m:t>
                    </m:r>
                  </m:e>
                  <m:sup>
                    <m:r>
                      <w:rPr>
                        <w:rFonts w:ascii="Cambria Math" w:eastAsia="宋体" w:hAnsi="Cambria Math" w:cs="Cambria Math"/>
                      </w:rPr>
                      <m:t>7</m:t>
                    </m:r>
                  </m:sup>
                </m:sSup>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2C3CCB">
            <w:pPr>
              <w:shd w:val="clear" w:color="auto" w:fill="auto"/>
              <w:spacing w:line="360" w:lineRule="auto"/>
              <w:jc w:val="left"/>
              <w:rPr>
                <w:sz w:val="21"/>
              </w:rPr>
            </w:pPr>
            <w:r>
              <w:rPr>
                <w:sz w:val="21"/>
              </w:rPr>
              <w:t>酒精</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2EBB98">
            <w:pPr>
              <w:shd w:val="clear" w:color="auto" w:fill="auto"/>
              <w:spacing w:line="360" w:lineRule="auto"/>
              <w:jc w:val="left"/>
              <w:rPr>
                <w:sz w:val="21"/>
              </w:rPr>
            </w:pPr>
            <m:oMathPara>
              <m:oMathParaPr>
                <m:jc m:val="left"/>
              </m:oMathParaPr>
              <m:oMath>
                <m:r>
                  <w:rPr>
                    <w:rFonts w:ascii="Cambria Math" w:eastAsia="宋体" w:hAnsi="Cambria Math" w:cs="Cambria Math"/>
                  </w:rPr>
                  <m:t>3.0×</m:t>
                </m:r>
                <m:sSup>
                  <m:e>
                    <m:r>
                      <w:rPr>
                        <w:rFonts w:ascii="Cambria Math" w:eastAsia="宋体" w:hAnsi="Cambria Math" w:cs="Cambria Math"/>
                      </w:rPr>
                      <m:t>10</m:t>
                    </m:r>
                  </m:e>
                  <m:sup>
                    <m:r>
                      <w:rPr>
                        <w:rFonts w:ascii="Cambria Math" w:eastAsia="宋体" w:hAnsi="Cambria Math" w:cs="Cambria Math"/>
                      </w:rPr>
                      <m:t>7</m:t>
                    </m:r>
                  </m:sup>
                </m:sSup>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6A6A96">
            <w:pPr>
              <w:shd w:val="clear" w:color="auto" w:fill="auto"/>
              <w:spacing w:line="360" w:lineRule="auto"/>
              <w:jc w:val="left"/>
              <w:rPr>
                <w:sz w:val="21"/>
              </w:rPr>
            </w:pPr>
            <w:r>
              <w:rPr>
                <w:sz w:val="21"/>
              </w:rPr>
              <w:t>煤气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EB7281">
            <w:pPr>
              <w:shd w:val="clear" w:color="auto" w:fill="auto"/>
              <w:spacing w:line="360" w:lineRule="auto"/>
              <w:jc w:val="left"/>
              <w:rPr>
                <w:sz w:val="21"/>
              </w:rPr>
            </w:pPr>
            <m:oMathPara>
              <m:oMathParaPr>
                <m:jc m:val="left"/>
              </m:oMathParaPr>
              <m:oMath>
                <m:r>
                  <w:rPr>
                    <w:rFonts w:ascii="Cambria Math" w:eastAsia="宋体" w:hAnsi="Cambria Math" w:cs="Cambria Math"/>
                  </w:rPr>
                  <m:t>4.2×</m:t>
                </m:r>
                <m:sSup>
                  <m:e>
                    <m:r>
                      <w:rPr>
                        <w:rFonts w:ascii="Cambria Math" w:eastAsia="宋体" w:hAnsi="Cambria Math" w:cs="Cambria Math"/>
                      </w:rPr>
                      <m:t>10</m:t>
                    </m:r>
                  </m:e>
                  <m:sup>
                    <m:r>
                      <w:rPr>
                        <w:rFonts w:ascii="Cambria Math" w:eastAsia="宋体" w:hAnsi="Cambria Math" w:cs="Cambria Math"/>
                      </w:rPr>
                      <m:t>7</m:t>
                    </m:r>
                  </m:sup>
                </m:sSup>
              </m:oMath>
            </m:oMathPara>
          </w:p>
        </w:tc>
      </w:tr>
      <w:tr w14:paraId="19C9DA40">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8E49E6">
            <w:pPr>
              <w:shd w:val="clear" w:color="auto" w:fill="auto"/>
              <w:spacing w:line="360" w:lineRule="auto"/>
              <w:jc w:val="left"/>
              <w:rPr>
                <w:sz w:val="21"/>
              </w:rPr>
            </w:pPr>
            <w:r>
              <w:rPr>
                <w:sz w:val="21"/>
              </w:rPr>
              <w:t>焦炭</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FC513E">
            <w:pPr>
              <w:shd w:val="clear" w:color="auto" w:fill="auto"/>
              <w:spacing w:line="360" w:lineRule="auto"/>
              <w:jc w:val="left"/>
              <w:rPr>
                <w:sz w:val="21"/>
              </w:rPr>
            </w:pPr>
            <m:oMathPara>
              <m:oMathParaPr>
                <m:jc m:val="left"/>
              </m:oMathParaPr>
              <m:oMath>
                <m:r>
                  <w:rPr>
                    <w:rFonts w:ascii="Cambria Math" w:eastAsia="宋体" w:hAnsi="Cambria Math" w:cs="Cambria Math"/>
                  </w:rPr>
                  <m:t>3.0×</m:t>
                </m:r>
                <m:sSup>
                  <m:e>
                    <m:r>
                      <w:rPr>
                        <w:rFonts w:ascii="Cambria Math" w:eastAsia="宋体" w:hAnsi="Cambria Math" w:cs="Cambria Math"/>
                      </w:rPr>
                      <m:t>10</m:t>
                    </m:r>
                  </m:e>
                  <m:sup>
                    <m:r>
                      <w:rPr>
                        <w:rFonts w:ascii="Cambria Math" w:eastAsia="宋体" w:hAnsi="Cambria Math" w:cs="Cambria Math"/>
                      </w:rPr>
                      <m:t>7</m:t>
                    </m:r>
                  </m:sup>
                </m:sSup>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A10295">
            <w:pPr>
              <w:shd w:val="clear" w:color="auto" w:fill="auto"/>
              <w:spacing w:line="360" w:lineRule="auto"/>
              <w:jc w:val="left"/>
              <w:rPr>
                <w:sz w:val="21"/>
              </w:rPr>
            </w:pPr>
            <w:r>
              <w:rPr>
                <w:sz w:val="21"/>
              </w:rPr>
              <w:t>柴油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2735DF">
            <w:pPr>
              <w:shd w:val="clear" w:color="auto" w:fill="auto"/>
              <w:spacing w:line="360" w:lineRule="auto"/>
              <w:jc w:val="left"/>
              <w:rPr>
                <w:sz w:val="21"/>
              </w:rPr>
            </w:pPr>
            <m:oMathPara>
              <m:oMathParaPr>
                <m:jc m:val="left"/>
              </m:oMathParaPr>
              <m:oMath>
                <m:r>
                  <w:rPr>
                    <w:rFonts w:ascii="Cambria Math" w:eastAsia="宋体" w:hAnsi="Cambria Math" w:cs="Cambria Math"/>
                  </w:rPr>
                  <m:t>3.3×</m:t>
                </m:r>
                <m:sSup>
                  <m:e>
                    <m:r>
                      <w:rPr>
                        <w:rFonts w:ascii="Cambria Math" w:eastAsia="宋体" w:hAnsi="Cambria Math" w:cs="Cambria Math"/>
                      </w:rPr>
                      <m:t>10</m:t>
                    </m:r>
                  </m:e>
                  <m:sup>
                    <m:r>
                      <w:rPr>
                        <w:rFonts w:ascii="Cambria Math" w:eastAsia="宋体" w:hAnsi="Cambria Math" w:cs="Cambria Math"/>
                      </w:rPr>
                      <m:t>7</m:t>
                    </m:r>
                  </m:sup>
                </m:sSup>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325B64">
            <w:pPr>
              <w:shd w:val="clear" w:color="auto" w:fill="auto"/>
              <w:spacing w:line="360" w:lineRule="auto"/>
              <w:jc w:val="left"/>
              <w:rPr>
                <w:sz w:val="21"/>
              </w:rPr>
            </w:pPr>
            <w:r>
              <w:rPr>
                <w:sz w:val="21"/>
              </w:rPr>
              <w:t>天然气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78C8F5">
            <w:pPr>
              <w:shd w:val="clear" w:color="auto" w:fill="auto"/>
              <w:spacing w:line="360" w:lineRule="auto"/>
              <w:jc w:val="left"/>
              <w:rPr>
                <w:sz w:val="21"/>
              </w:rPr>
            </w:pPr>
            <m:oMathPara>
              <m:oMathParaPr>
                <m:jc m:val="left"/>
              </m:oMathParaPr>
              <m:oMath>
                <m:r>
                  <w:rPr>
                    <w:rFonts w:ascii="Cambria Math" w:eastAsia="宋体" w:hAnsi="Cambria Math" w:cs="Cambria Math"/>
                  </w:rPr>
                  <m:t>4.4×</m:t>
                </m:r>
                <m:sSup>
                  <m:e>
                    <m:r>
                      <w:rPr>
                        <w:rFonts w:ascii="Cambria Math" w:eastAsia="宋体" w:hAnsi="Cambria Math" w:cs="Cambria Math"/>
                      </w:rPr>
                      <m:t>10</m:t>
                    </m:r>
                  </m:e>
                  <m:sup>
                    <m:r>
                      <w:rPr>
                        <w:rFonts w:ascii="Cambria Math" w:eastAsia="宋体" w:hAnsi="Cambria Math" w:cs="Cambria Math"/>
                      </w:rPr>
                      <m:t>7</m:t>
                    </m:r>
                  </m:sup>
                </m:sSup>
              </m:oMath>
            </m:oMathPara>
          </w:p>
        </w:tc>
      </w:tr>
      <w:tr w14:paraId="6508C7F7">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7FA36A">
            <w:pPr>
              <w:shd w:val="clear" w:color="auto" w:fill="auto"/>
              <w:spacing w:line="360" w:lineRule="auto"/>
              <w:jc w:val="left"/>
              <w:rPr>
                <w:sz w:val="21"/>
              </w:rPr>
            </w:pPr>
            <w:r>
              <w:rPr>
                <w:sz w:val="21"/>
              </w:rPr>
              <w:t>无烟煤</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F2137E">
            <w:pPr>
              <w:shd w:val="clear" w:color="auto" w:fill="auto"/>
              <w:spacing w:line="360" w:lineRule="auto"/>
              <w:jc w:val="left"/>
              <w:rPr>
                <w:sz w:val="21"/>
              </w:rPr>
            </w:pPr>
            <m:oMathPara>
              <m:oMathParaPr>
                <m:jc m:val="left"/>
              </m:oMathParaPr>
              <m:oMath>
                <m:r>
                  <w:rPr>
                    <w:rFonts w:ascii="Cambria Math" w:eastAsia="宋体" w:hAnsi="Cambria Math" w:cs="Cambria Math"/>
                  </w:rPr>
                  <m:t>3.4×</m:t>
                </m:r>
                <m:sSup>
                  <m:e>
                    <m:r>
                      <w:rPr>
                        <w:rFonts w:ascii="Cambria Math" w:eastAsia="宋体" w:hAnsi="Cambria Math" w:cs="Cambria Math"/>
                      </w:rPr>
                      <m:t>10</m:t>
                    </m:r>
                  </m:e>
                  <m:sup>
                    <m:r>
                      <w:rPr>
                        <w:rFonts w:ascii="Cambria Math" w:eastAsia="宋体" w:hAnsi="Cambria Math" w:cs="Cambria Math"/>
                      </w:rPr>
                      <m:t>7</m:t>
                    </m:r>
                  </m:sup>
                </m:sSup>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03BAE9">
            <w:pPr>
              <w:shd w:val="clear" w:color="auto" w:fill="auto"/>
              <w:spacing w:line="360" w:lineRule="auto"/>
              <w:jc w:val="left"/>
              <w:rPr>
                <w:sz w:val="21"/>
              </w:rPr>
            </w:pPr>
            <w:r>
              <w:rPr>
                <w:sz w:val="21"/>
              </w:rPr>
              <w:t>汽油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3CFF05">
            <w:pPr>
              <w:shd w:val="clear" w:color="auto" w:fill="auto"/>
              <w:spacing w:line="360" w:lineRule="auto"/>
              <w:jc w:val="left"/>
              <w:rPr>
                <w:sz w:val="21"/>
              </w:rPr>
            </w:pPr>
            <m:oMathPara>
              <m:oMathParaPr>
                <m:jc m:val="left"/>
              </m:oMathParaPr>
              <m:oMath>
                <m:r>
                  <w:rPr>
                    <w:rFonts w:ascii="Cambria Math" w:eastAsia="宋体" w:hAnsi="Cambria Math" w:cs="Cambria Math"/>
                  </w:rPr>
                  <m:t>4.4×</m:t>
                </m:r>
                <m:sSup>
                  <m:e>
                    <m:r>
                      <w:rPr>
                        <w:rFonts w:ascii="Cambria Math" w:eastAsia="宋体" w:hAnsi="Cambria Math" w:cs="Cambria Math"/>
                      </w:rPr>
                      <m:t>10</m:t>
                    </m:r>
                  </m:e>
                  <m:sup>
                    <m:r>
                      <w:rPr>
                        <w:rFonts w:ascii="Cambria Math" w:eastAsia="宋体" w:hAnsi="Cambria Math" w:cs="Cambria Math"/>
                      </w:rPr>
                      <m:t>7</m:t>
                    </m:r>
                  </m:sup>
                </m:sSup>
              </m:oMath>
            </m:oMathPara>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4484EC">
            <w:pPr>
              <w:shd w:val="clear" w:color="auto" w:fill="auto"/>
              <w:spacing w:line="360" w:lineRule="auto"/>
              <w:jc w:val="left"/>
              <w:rPr>
                <w:sz w:val="21"/>
              </w:rPr>
            </w:pPr>
            <w:r>
              <w:rPr>
                <w:sz w:val="21"/>
              </w:rPr>
              <w:t>氢气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2B5660">
            <w:pPr>
              <w:shd w:val="clear" w:color="auto" w:fill="auto"/>
              <w:spacing w:line="360" w:lineRule="auto"/>
              <w:jc w:val="left"/>
              <w:rPr>
                <w:sz w:val="21"/>
              </w:rPr>
            </w:pPr>
            <m:oMathPara>
              <m:oMathParaPr>
                <m:jc m:val="left"/>
              </m:oMathParaPr>
              <m:oMath>
                <m:r>
                  <w:rPr>
                    <w:rFonts w:ascii="Cambria Math" w:eastAsia="宋体" w:hAnsi="Cambria Math" w:cs="Cambria Math"/>
                  </w:rPr>
                  <m:t>14.3×</m:t>
                </m:r>
                <m:sSup>
                  <m:e>
                    <m:r>
                      <w:rPr>
                        <w:rFonts w:ascii="Cambria Math" w:eastAsia="宋体" w:hAnsi="Cambria Math" w:cs="Cambria Math"/>
                      </w:rPr>
                      <m:t>10</m:t>
                    </m:r>
                  </m:e>
                  <m:sup>
                    <m:r>
                      <w:rPr>
                        <w:rFonts w:ascii="Cambria Math" w:eastAsia="宋体" w:hAnsi="Cambria Math" w:cs="Cambria Math"/>
                      </w:rPr>
                      <m:t>7</m:t>
                    </m:r>
                  </m:sup>
                </m:sSup>
              </m:oMath>
            </m:oMathPara>
          </w:p>
        </w:tc>
      </w:tr>
    </w:tbl>
    <w:p w14:paraId="2AE91AA9">
      <w:pPr>
        <w:shd w:val="clear" w:color="auto" w:fill="auto"/>
        <w:spacing w:line="360" w:lineRule="auto"/>
        <w:jc w:val="left"/>
        <w:rPr>
          <w:sz w:val="21"/>
        </w:rPr>
      </w:pPr>
      <w:r>
        <w:rPr>
          <w:sz w:val="21"/>
        </w:rPr>
        <w:t>(1)表中所提供的固体燃料中热值最大的是</w:t>
      </w:r>
      <w:r>
        <w:rPr>
          <w:rFonts w:ascii="Times New Roman" w:eastAsia="Times New Roman" w:hAnsi="Times New Roman" w:cs="Times New Roman"/>
          <w:b w:val="0"/>
          <w:sz w:val="21"/>
        </w:rPr>
        <w:t>________</w:t>
      </w:r>
      <w:r>
        <w:rPr>
          <w:sz w:val="21"/>
        </w:rPr>
        <w:t>。</w:t>
      </w:r>
    </w:p>
    <w:p w14:paraId="4CC88F4C">
      <w:pPr>
        <w:shd w:val="clear" w:color="auto" w:fill="auto"/>
        <w:spacing w:line="360" w:lineRule="auto"/>
        <w:jc w:val="left"/>
        <w:rPr>
          <w:sz w:val="21"/>
        </w:rPr>
      </w:pPr>
      <w:r>
        <w:rPr>
          <w:sz w:val="21"/>
        </w:rPr>
        <w:t>(2)酒精属于</w:t>
      </w:r>
      <w:r>
        <w:rPr>
          <w:rFonts w:ascii="Times New Roman" w:eastAsia="Times New Roman" w:hAnsi="Times New Roman" w:cs="Times New Roman"/>
          <w:b w:val="0"/>
          <w:sz w:val="21"/>
        </w:rPr>
        <w:t>________</w:t>
      </w:r>
      <w:r>
        <w:rPr>
          <w:sz w:val="21"/>
        </w:rPr>
        <w:t>（选填“传统燃料”或“替代燃料”）。</w:t>
      </w:r>
    </w:p>
    <w:p w14:paraId="7BB39304">
      <w:pPr>
        <w:shd w:val="clear" w:color="auto" w:fill="auto"/>
        <w:spacing w:line="360" w:lineRule="auto"/>
        <w:jc w:val="left"/>
        <w:rPr>
          <w:sz w:val="21"/>
        </w:rPr>
      </w:pPr>
      <w:r>
        <w:rPr>
          <w:sz w:val="21"/>
        </w:rPr>
        <w:t>(3)煤气是由煤炼制而成的，下列关于煤的叙述</w:t>
      </w:r>
      <w:r>
        <w:rPr>
          <w:sz w:val="21"/>
          <w:em w:val="dot"/>
          <w:lang w:eastAsia="zh-CN"/>
        </w:rPr>
        <w:t>不正确</w:t>
      </w:r>
      <w:r>
        <w:rPr>
          <w:sz w:val="21"/>
        </w:rPr>
        <w:t>的是_______（填字母）。</w:t>
      </w:r>
    </w:p>
    <w:p w14:paraId="1F4EC166">
      <w:pPr>
        <w:shd w:val="clear" w:color="auto" w:fill="auto"/>
        <w:spacing w:line="360" w:lineRule="auto"/>
        <w:ind w:left="380"/>
        <w:jc w:val="left"/>
        <w:rPr>
          <w:sz w:val="21"/>
        </w:rPr>
      </w:pPr>
      <w:r>
        <w:rPr>
          <w:sz w:val="21"/>
        </w:rPr>
        <w:t>A．煤属于不可再生能源</w:t>
      </w:r>
    </w:p>
    <w:p w14:paraId="01C1D309">
      <w:pPr>
        <w:shd w:val="clear" w:color="auto" w:fill="auto"/>
        <w:spacing w:line="360" w:lineRule="auto"/>
        <w:ind w:left="380"/>
        <w:jc w:val="left"/>
        <w:rPr>
          <w:sz w:val="21"/>
        </w:rPr>
      </w:pPr>
      <w:r>
        <w:rPr>
          <w:sz w:val="21"/>
        </w:rPr>
        <w:t>B．煤不能用于发电</w:t>
      </w:r>
    </w:p>
    <w:p w14:paraId="7D6DF6F6">
      <w:pPr>
        <w:shd w:val="clear" w:color="auto" w:fill="auto"/>
        <w:spacing w:line="360" w:lineRule="auto"/>
        <w:ind w:left="380"/>
        <w:jc w:val="left"/>
        <w:rPr>
          <w:sz w:val="21"/>
        </w:rPr>
      </w:pPr>
      <w:r>
        <w:rPr>
          <w:sz w:val="21"/>
        </w:rPr>
        <w:t>C．使用脱硫煤可减少对空气的污染</w:t>
      </w:r>
    </w:p>
    <w:p w14:paraId="14CA8C62">
      <w:pPr>
        <w:shd w:val="clear" w:color="auto" w:fill="auto"/>
        <w:spacing w:line="360" w:lineRule="auto"/>
        <w:jc w:val="left"/>
        <w:rPr>
          <w:sz w:val="21"/>
        </w:rPr>
      </w:pPr>
      <w:r>
        <w:rPr>
          <w:sz w:val="21"/>
        </w:rPr>
        <w:t>(4)氢气是最清洁的能源，请写出氢气燃烧的化学方程式：</w:t>
      </w:r>
      <w:r>
        <w:rPr>
          <w:rFonts w:ascii="Times New Roman" w:eastAsia="Times New Roman" w:hAnsi="Times New Roman" w:cs="Times New Roman"/>
          <w:b w:val="0"/>
          <w:sz w:val="21"/>
        </w:rPr>
        <w:t>________</w:t>
      </w:r>
      <w:r>
        <w:rPr>
          <w:sz w:val="21"/>
        </w:rPr>
        <w:t>。</w:t>
      </w:r>
    </w:p>
    <w:p w14:paraId="14851354">
      <w:pPr>
        <w:shd w:val="clear" w:color="auto" w:fill="auto"/>
        <w:spacing w:line="360" w:lineRule="auto"/>
        <w:jc w:val="left"/>
        <w:rPr>
          <w:sz w:val="21"/>
        </w:rPr>
      </w:pPr>
      <w:r>
        <w:rPr>
          <w:sz w:val="21"/>
        </w:rPr>
        <w:t>15．中国古典名著中的化学知识</w:t>
      </w:r>
    </w:p>
    <w:p w14:paraId="04E3B790">
      <w:pPr>
        <w:shd w:val="clear" w:color="auto" w:fill="auto"/>
        <w:spacing w:line="360" w:lineRule="auto"/>
        <w:jc w:val="left"/>
        <w:rPr>
          <w:sz w:val="21"/>
        </w:rPr>
      </w:pPr>
      <w:r>
        <w:rPr>
          <w:sz w:val="21"/>
        </w:rPr>
        <w:t>《红楼梦》中多次出现的黄酒和鹅油。黄酒是我国传统的发酵酒精饮料，含有丰富的营养物质，如维生素、氨基酸等。鹅油里脂肪酸的种类丰富，有硬脂酸、油酸、亚油酸、棕榈酸等，是优质的动物油脂。不同种类鹅油中脂肪酸的含量见表。</w:t>
      </w:r>
    </w:p>
    <w:p w14:paraId="1FC402B2">
      <w:pPr>
        <w:shd w:val="clear" w:color="auto" w:fill="auto"/>
        <w:spacing w:line="360" w:lineRule="auto"/>
        <w:jc w:val="left"/>
        <w:rPr>
          <w:sz w:val="21"/>
        </w:rPr>
      </w:pPr>
      <w:r>
        <w:rPr>
          <w:sz w:val="21"/>
        </w:rPr>
        <w:t>不同种类鹅油中脂肪酸的含量</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51"/>
        <w:gridCol w:w="1734"/>
        <w:gridCol w:w="1734"/>
        <w:gridCol w:w="1653"/>
        <w:gridCol w:w="1653"/>
      </w:tblGrid>
      <w:tr w14:paraId="2A012090">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09F843">
            <w:pPr>
              <w:shd w:val="clear" w:color="auto" w:fill="auto"/>
              <w:spacing w:line="360" w:lineRule="auto"/>
              <w:jc w:val="left"/>
              <w:rPr>
                <w:sz w:val="21"/>
              </w:rPr>
            </w:pPr>
            <w:r>
              <w:rPr>
                <w:sz w:val="21"/>
              </w:rPr>
              <w:t>脂肪酸</w:t>
            </w:r>
          </w:p>
        </w:tc>
        <w:tc>
          <w:tcPr>
            <w:tcW w:w="2250" w:type="dxa"/>
            <w:gridSpan w:val="4"/>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801C68">
            <w:pPr>
              <w:shd w:val="clear" w:color="auto" w:fill="auto"/>
              <w:spacing w:line="360" w:lineRule="auto"/>
              <w:jc w:val="left"/>
              <w:rPr>
                <w:sz w:val="21"/>
              </w:rPr>
            </w:pPr>
            <w:r>
              <w:rPr>
                <w:sz w:val="21"/>
              </w:rPr>
              <w:t>种类</w:t>
            </w:r>
          </w:p>
        </w:tc>
      </w:tr>
      <w:tr w14:paraId="1B43FFE0">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679BC5CD">
            <w:pPr>
              <w:shd w:val="clear" w:color="auto" w:fill="auto"/>
              <w:spacing w:line="360" w:lineRule="auto"/>
              <w:jc w:val="left"/>
              <w:rPr>
                <w:sz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E4A44A">
            <w:pPr>
              <w:shd w:val="clear" w:color="auto" w:fill="auto"/>
              <w:spacing w:line="360" w:lineRule="auto"/>
              <w:jc w:val="left"/>
              <w:rPr>
                <w:sz w:val="21"/>
              </w:rPr>
            </w:pPr>
            <w:r>
              <w:rPr>
                <w:sz w:val="21"/>
              </w:rPr>
              <w:t>白色柯达鹅</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8783FF">
            <w:pPr>
              <w:shd w:val="clear" w:color="auto" w:fill="auto"/>
              <w:spacing w:line="360" w:lineRule="auto"/>
              <w:jc w:val="left"/>
              <w:rPr>
                <w:sz w:val="21"/>
              </w:rPr>
            </w:pPr>
            <w:r>
              <w:rPr>
                <w:sz w:val="21"/>
              </w:rPr>
              <w:t>埃及鹅</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B58289">
            <w:pPr>
              <w:shd w:val="clear" w:color="auto" w:fill="auto"/>
              <w:spacing w:line="360" w:lineRule="auto"/>
              <w:jc w:val="left"/>
              <w:rPr>
                <w:sz w:val="21"/>
              </w:rPr>
            </w:pPr>
            <w:r>
              <w:rPr>
                <w:sz w:val="21"/>
              </w:rPr>
              <w:t>土耳其鹅</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788BC9">
            <w:pPr>
              <w:shd w:val="clear" w:color="auto" w:fill="auto"/>
              <w:spacing w:line="360" w:lineRule="auto"/>
              <w:jc w:val="left"/>
              <w:rPr>
                <w:sz w:val="21"/>
              </w:rPr>
            </w:pPr>
            <w:r>
              <w:rPr>
                <w:sz w:val="21"/>
              </w:rPr>
              <w:t>狮白鹅</w:t>
            </w:r>
          </w:p>
        </w:tc>
      </w:tr>
      <w:tr w14:paraId="3F551A29">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A93671">
            <w:pPr>
              <w:shd w:val="clear" w:color="auto" w:fill="auto"/>
              <w:spacing w:line="360" w:lineRule="auto"/>
              <w:jc w:val="left"/>
              <w:rPr>
                <w:sz w:val="21"/>
              </w:rPr>
            </w:pPr>
            <w:r>
              <w:rPr>
                <w:sz w:val="21"/>
              </w:rPr>
              <w:t>硬脂酸</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87C2A5">
            <w:pPr>
              <w:shd w:val="clear" w:color="auto" w:fill="auto"/>
              <w:spacing w:line="360" w:lineRule="auto"/>
              <w:jc w:val="left"/>
              <w:rPr>
                <w:sz w:val="21"/>
              </w:rPr>
            </w:pPr>
            <w:r>
              <w:rPr>
                <w:sz w:val="21"/>
              </w:rPr>
              <w:t>5.81～6.20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472987">
            <w:pPr>
              <w:shd w:val="clear" w:color="auto" w:fill="auto"/>
              <w:spacing w:line="360" w:lineRule="auto"/>
              <w:jc w:val="left"/>
              <w:rPr>
                <w:sz w:val="21"/>
              </w:rPr>
            </w:pPr>
            <w:r>
              <w:rPr>
                <w:sz w:val="21"/>
              </w:rPr>
              <w:t>3.74～14.29</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E3D1CF">
            <w:pPr>
              <w:shd w:val="clear" w:color="auto" w:fill="auto"/>
              <w:spacing w:line="360" w:lineRule="auto"/>
              <w:jc w:val="left"/>
              <w:rPr>
                <w:sz w:val="21"/>
              </w:rPr>
            </w:pPr>
            <w:r>
              <w:rPr>
                <w:sz w:val="21"/>
              </w:rPr>
              <w:t>6.10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F9F279">
            <w:pPr>
              <w:shd w:val="clear" w:color="auto" w:fill="auto"/>
              <w:spacing w:line="360" w:lineRule="auto"/>
              <w:jc w:val="left"/>
              <w:rPr>
                <w:sz w:val="21"/>
              </w:rPr>
            </w:pPr>
            <w:r>
              <w:rPr>
                <w:sz w:val="21"/>
              </w:rPr>
              <w:t>—</w:t>
            </w:r>
          </w:p>
        </w:tc>
      </w:tr>
      <w:tr w14:paraId="506453BA">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C49B83">
            <w:pPr>
              <w:shd w:val="clear" w:color="auto" w:fill="auto"/>
              <w:spacing w:line="360" w:lineRule="auto"/>
              <w:jc w:val="left"/>
              <w:rPr>
                <w:sz w:val="21"/>
              </w:rPr>
            </w:pPr>
            <w:r>
              <w:rPr>
                <w:sz w:val="21"/>
              </w:rPr>
              <w:t>油酸</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BD3F0E">
            <w:pPr>
              <w:shd w:val="clear" w:color="auto" w:fill="auto"/>
              <w:spacing w:line="360" w:lineRule="auto"/>
              <w:jc w:val="left"/>
              <w:rPr>
                <w:sz w:val="21"/>
              </w:rPr>
            </w:pPr>
            <w:r>
              <w:rPr>
                <w:sz w:val="21"/>
              </w:rPr>
              <w:t>52.54～55.27</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6181C9">
            <w:pPr>
              <w:shd w:val="clear" w:color="auto" w:fill="auto"/>
              <w:spacing w:line="360" w:lineRule="auto"/>
              <w:jc w:val="left"/>
              <w:rPr>
                <w:sz w:val="21"/>
              </w:rPr>
            </w:pPr>
            <w:r>
              <w:rPr>
                <w:sz w:val="21"/>
              </w:rPr>
              <w:t>24.38～49.19</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71F50F">
            <w:pPr>
              <w:shd w:val="clear" w:color="auto" w:fill="auto"/>
              <w:spacing w:line="360" w:lineRule="auto"/>
              <w:jc w:val="left"/>
              <w:rPr>
                <w:sz w:val="21"/>
              </w:rPr>
            </w:pPr>
            <w:r>
              <w:rPr>
                <w:sz w:val="21"/>
              </w:rPr>
              <w:t>11.70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963CB8">
            <w:pPr>
              <w:shd w:val="clear" w:color="auto" w:fill="auto"/>
              <w:spacing w:line="360" w:lineRule="auto"/>
              <w:jc w:val="left"/>
              <w:rPr>
                <w:sz w:val="21"/>
              </w:rPr>
            </w:pPr>
            <w:r>
              <w:rPr>
                <w:sz w:val="21"/>
              </w:rPr>
              <w:t>47.50</w:t>
            </w:r>
          </w:p>
        </w:tc>
      </w:tr>
      <w:tr w14:paraId="74A5F168">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1A29FF">
            <w:pPr>
              <w:shd w:val="clear" w:color="auto" w:fill="auto"/>
              <w:spacing w:line="360" w:lineRule="auto"/>
              <w:jc w:val="left"/>
              <w:rPr>
                <w:sz w:val="21"/>
              </w:rPr>
            </w:pPr>
            <w:r>
              <w:rPr>
                <w:sz w:val="21"/>
              </w:rPr>
              <w:t>亚油酸</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9822B6">
            <w:pPr>
              <w:shd w:val="clear" w:color="auto" w:fill="auto"/>
              <w:spacing w:line="360" w:lineRule="auto"/>
              <w:jc w:val="left"/>
              <w:rPr>
                <w:sz w:val="21"/>
              </w:rPr>
            </w:pPr>
            <w:r>
              <w:rPr>
                <w:sz w:val="21"/>
              </w:rPr>
              <w:t>12.03～13.06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4A506C">
            <w:pPr>
              <w:shd w:val="clear" w:color="auto" w:fill="auto"/>
              <w:spacing w:line="360" w:lineRule="auto"/>
              <w:jc w:val="left"/>
              <w:rPr>
                <w:sz w:val="21"/>
              </w:rPr>
            </w:pPr>
            <w:r>
              <w:rPr>
                <w:sz w:val="21"/>
              </w:rPr>
              <w:t>9.15～17.08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69F4F9">
            <w:pPr>
              <w:shd w:val="clear" w:color="auto" w:fill="auto"/>
              <w:spacing w:line="360" w:lineRule="auto"/>
              <w:jc w:val="left"/>
              <w:rPr>
                <w:sz w:val="21"/>
              </w:rPr>
            </w:pPr>
            <w:r>
              <w:rPr>
                <w:sz w:val="21"/>
              </w:rPr>
              <w:t>—</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7BA592">
            <w:pPr>
              <w:shd w:val="clear" w:color="auto" w:fill="auto"/>
              <w:spacing w:line="360" w:lineRule="auto"/>
              <w:jc w:val="left"/>
              <w:rPr>
                <w:sz w:val="21"/>
              </w:rPr>
            </w:pPr>
            <w:r>
              <w:rPr>
                <w:sz w:val="21"/>
              </w:rPr>
              <w:t>18.80</w:t>
            </w:r>
          </w:p>
        </w:tc>
      </w:tr>
      <w:tr w14:paraId="59B7412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AF67FE">
            <w:pPr>
              <w:shd w:val="clear" w:color="auto" w:fill="auto"/>
              <w:spacing w:line="360" w:lineRule="auto"/>
              <w:jc w:val="left"/>
              <w:rPr>
                <w:sz w:val="21"/>
              </w:rPr>
            </w:pPr>
            <w:r>
              <w:rPr>
                <w:sz w:val="21"/>
              </w:rPr>
              <w:t>棕榈酸</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C031BC">
            <w:pPr>
              <w:shd w:val="clear" w:color="auto" w:fill="auto"/>
              <w:spacing w:line="360" w:lineRule="auto"/>
              <w:jc w:val="left"/>
              <w:rPr>
                <w:sz w:val="21"/>
              </w:rPr>
            </w:pPr>
            <w:r>
              <w:rPr>
                <w:sz w:val="21"/>
              </w:rPr>
              <w:t>20.80～23.95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27DF2B">
            <w:pPr>
              <w:shd w:val="clear" w:color="auto" w:fill="auto"/>
              <w:spacing w:line="360" w:lineRule="auto"/>
              <w:jc w:val="left"/>
              <w:rPr>
                <w:sz w:val="21"/>
              </w:rPr>
            </w:pPr>
            <w:r>
              <w:rPr>
                <w:sz w:val="21"/>
              </w:rPr>
              <w:t>—</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D7D9F0">
            <w:pPr>
              <w:shd w:val="clear" w:color="auto" w:fill="auto"/>
              <w:spacing w:line="360" w:lineRule="auto"/>
              <w:jc w:val="left"/>
              <w:rPr>
                <w:sz w:val="21"/>
              </w:rPr>
            </w:pPr>
            <w:r>
              <w:rPr>
                <w:sz w:val="21"/>
              </w:rPr>
              <w:t>24.24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C53210">
            <w:pPr>
              <w:shd w:val="clear" w:color="auto" w:fill="auto"/>
              <w:spacing w:line="360" w:lineRule="auto"/>
              <w:jc w:val="left"/>
              <w:rPr>
                <w:sz w:val="21"/>
              </w:rPr>
            </w:pPr>
            <w:r>
              <w:rPr>
                <w:sz w:val="21"/>
              </w:rPr>
              <w:t>21.00</w:t>
            </w:r>
          </w:p>
        </w:tc>
      </w:tr>
    </w:tbl>
    <w:p w14:paraId="205AF9C6">
      <w:pPr>
        <w:shd w:val="clear" w:color="auto" w:fill="auto"/>
        <w:spacing w:line="360" w:lineRule="auto"/>
        <w:jc w:val="left"/>
        <w:rPr>
          <w:sz w:val="21"/>
        </w:rPr>
      </w:pPr>
      <w:r>
        <w:rPr>
          <w:sz w:val="21"/>
        </w:rPr>
        <w:t>《三国志》中与燃烧有关的描述有“乃取蒙冲斗舰数十艘，实以薪草，膏油灌其中……（黄）盖放诸船，同时发火。时风盛猛，悉延烧岸上营落”。</w:t>
      </w:r>
    </w:p>
    <w:p w14:paraId="5C8D5709">
      <w:pPr>
        <w:shd w:val="clear" w:color="auto" w:fill="auto"/>
        <w:spacing w:line="360" w:lineRule="auto"/>
        <w:jc w:val="left"/>
        <w:rPr>
          <w:sz w:val="21"/>
        </w:rPr>
      </w:pPr>
      <w:r>
        <w:rPr>
          <w:sz w:val="21"/>
        </w:rPr>
        <w:t>《天工开物》被誉为“中国古代科技文献的工艺里程碑”，下图较详细记载了中国古代造纸术的工艺流程。</w:t>
      </w:r>
    </w:p>
    <w:p w14:paraId="1FE335FE">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5095875" cy="1476375"/>
            <wp:effectExtent l="0" t="0" r="9525" b="1905"/>
            <wp:docPr id="100021" name="图片 100021" descr="@@@c8eb21a4-5a74-4e18-9069-0aaf7468e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c8eb21a4-5a74-4e18-9069-0aaf7468ebae"/>
                    <pic:cNvPicPr>
                      <a:picLocks noChangeAspect="1"/>
                    </pic:cNvPicPr>
                  </pic:nvPicPr>
                  <pic:blipFill>
                    <a:blip xmlns:r="http://schemas.openxmlformats.org/officeDocument/2006/relationships" r:embed="rId15"/>
                    <a:stretch>
                      <a:fillRect/>
                    </a:stretch>
                  </pic:blipFill>
                  <pic:spPr>
                    <a:xfrm>
                      <a:off x="0" y="0"/>
                      <a:ext cx="5095875" cy="1476375"/>
                    </a:xfrm>
                    <a:prstGeom prst="rect">
                      <a:avLst/>
                    </a:prstGeom>
                  </pic:spPr>
                </pic:pic>
              </a:graphicData>
            </a:graphic>
          </wp:inline>
        </w:drawing>
      </w:r>
    </w:p>
    <w:p w14:paraId="14B67C93">
      <w:pPr>
        <w:shd w:val="clear" w:color="auto" w:fill="auto"/>
        <w:spacing w:line="360" w:lineRule="auto"/>
        <w:jc w:val="left"/>
        <w:rPr>
          <w:sz w:val="21"/>
        </w:rPr>
      </w:pPr>
      <w:r>
        <w:rPr>
          <w:sz w:val="21"/>
        </w:rPr>
        <w:t>(1)黄酒中的营养物质有</w:t>
      </w:r>
      <w:r>
        <w:rPr>
          <w:rFonts w:ascii="Times New Roman" w:eastAsia="Times New Roman" w:hAnsi="Times New Roman" w:cs="Times New Roman"/>
          <w:b w:val="0"/>
          <w:sz w:val="21"/>
        </w:rPr>
        <w:t>________</w:t>
      </w:r>
      <w:r>
        <w:rPr>
          <w:sz w:val="21"/>
        </w:rPr>
        <w:t>。</w:t>
      </w:r>
    </w:p>
    <w:p w14:paraId="1E5E2537">
      <w:pPr>
        <w:shd w:val="clear" w:color="auto" w:fill="auto"/>
        <w:spacing w:line="360" w:lineRule="auto"/>
        <w:jc w:val="left"/>
        <w:rPr>
          <w:sz w:val="21"/>
        </w:rPr>
      </w:pPr>
      <w:r>
        <w:rPr>
          <w:sz w:val="21"/>
        </w:rPr>
        <w:t>(2)白色柯达鹅鹅油中含量最高的脂肪酸为</w:t>
      </w:r>
      <w:r>
        <w:rPr>
          <w:rFonts w:ascii="Times New Roman" w:eastAsia="Times New Roman" w:hAnsi="Times New Roman" w:cs="Times New Roman"/>
          <w:b w:val="0"/>
          <w:sz w:val="21"/>
        </w:rPr>
        <w:t>________</w:t>
      </w:r>
      <w:r>
        <w:rPr>
          <w:sz w:val="21"/>
        </w:rPr>
        <w:t>。</w:t>
      </w:r>
    </w:p>
    <w:p w14:paraId="48A97967">
      <w:pPr>
        <w:shd w:val="clear" w:color="auto" w:fill="auto"/>
        <w:spacing w:line="360" w:lineRule="auto"/>
        <w:jc w:val="left"/>
        <w:rPr>
          <w:sz w:val="21"/>
        </w:rPr>
      </w:pPr>
      <w:r>
        <w:rPr>
          <w:sz w:val="21"/>
        </w:rPr>
        <w:t>(3)《三国志》中与燃烧条件相关解释</w:t>
      </w:r>
      <w:r>
        <w:rPr>
          <w:sz w:val="21"/>
          <w:em w:val="dot"/>
          <w:lang w:eastAsia="zh-CN"/>
        </w:rPr>
        <w:t>错误</w:t>
      </w:r>
      <w:r>
        <w:rPr>
          <w:sz w:val="21"/>
        </w:rPr>
        <w:t>的是________。</w:t>
      </w:r>
    </w:p>
    <w:p w14:paraId="1C159858">
      <w:pPr>
        <w:shd w:val="clear" w:color="auto" w:fill="auto"/>
        <w:spacing w:line="360" w:lineRule="auto"/>
        <w:ind w:left="380"/>
        <w:jc w:val="left"/>
        <w:rPr>
          <w:sz w:val="21"/>
        </w:rPr>
      </w:pPr>
      <w:r>
        <w:rPr>
          <w:sz w:val="21"/>
        </w:rPr>
        <w:t>A．“实以薪草，膏油灌其中”——提供可燃物</w:t>
      </w:r>
    </w:p>
    <w:p w14:paraId="4C4235D1">
      <w:pPr>
        <w:shd w:val="clear" w:color="auto" w:fill="auto"/>
        <w:spacing w:line="360" w:lineRule="auto"/>
        <w:ind w:left="380"/>
        <w:jc w:val="left"/>
        <w:rPr>
          <w:sz w:val="21"/>
        </w:rPr>
      </w:pPr>
      <w:r>
        <w:rPr>
          <w:sz w:val="21"/>
        </w:rPr>
        <w:t>B．“盖放诸船，同时发火”——提高可燃物的着火点</w:t>
      </w:r>
    </w:p>
    <w:p w14:paraId="0F4C8B79">
      <w:pPr>
        <w:shd w:val="clear" w:color="auto" w:fill="auto"/>
        <w:spacing w:line="360" w:lineRule="auto"/>
        <w:ind w:left="380"/>
        <w:jc w:val="left"/>
        <w:rPr>
          <w:sz w:val="21"/>
        </w:rPr>
      </w:pPr>
      <w:r>
        <w:rPr>
          <w:sz w:val="21"/>
        </w:rPr>
        <w:t>C．“时风盛猛，悉延烧岸上营落”——风加速空气流动，扩大燃烧面积</w:t>
      </w:r>
    </w:p>
    <w:p w14:paraId="1018E12D">
      <w:pPr>
        <w:shd w:val="clear" w:color="auto" w:fill="auto"/>
        <w:spacing w:line="360" w:lineRule="auto"/>
        <w:jc w:val="left"/>
        <w:rPr>
          <w:sz w:val="21"/>
        </w:rPr>
      </w:pPr>
      <w:r>
        <w:rPr>
          <w:sz w:val="21"/>
        </w:rPr>
        <w:t>(4)造纸工艺中的“煮楻足火”主要发生</w:t>
      </w:r>
      <w:r>
        <w:rPr>
          <w:rFonts w:ascii="Times New Roman" w:eastAsia="Times New Roman" w:hAnsi="Times New Roman" w:cs="Times New Roman"/>
          <w:b w:val="0"/>
          <w:sz w:val="21"/>
        </w:rPr>
        <w:t>________</w:t>
      </w:r>
      <w:r>
        <w:rPr>
          <w:sz w:val="21"/>
        </w:rPr>
        <w:t>（填“物理”或“化学”）变化，该过程需要可燃物燃烧</w:t>
      </w:r>
      <w:r>
        <w:rPr>
          <w:rFonts w:ascii="Times New Roman" w:eastAsia="Times New Roman" w:hAnsi="Times New Roman" w:cs="Times New Roman"/>
          <w:b w:val="0"/>
          <w:sz w:val="21"/>
        </w:rPr>
        <w:t>________</w:t>
      </w:r>
      <w:r>
        <w:rPr>
          <w:sz w:val="21"/>
        </w:rPr>
        <w:t>（填“放出”或“吸收”）热量把碎料煮烂。</w:t>
      </w:r>
    </w:p>
    <w:p w14:paraId="636DB4DF">
      <w:pPr>
        <w:shd w:val="clear" w:color="auto" w:fill="auto"/>
        <w:spacing w:line="360" w:lineRule="auto"/>
        <w:jc w:val="left"/>
        <w:rPr>
          <w:sz w:val="21"/>
        </w:rPr>
      </w:pPr>
      <w:r>
        <w:rPr>
          <w:sz w:val="21"/>
        </w:rPr>
        <w:t>(5)“荡料入帘”的“帘”是带筛网的捞纸工具，其原理与物质分离中的</w:t>
      </w:r>
      <w:r>
        <w:rPr>
          <w:rFonts w:ascii="Times New Roman" w:eastAsia="Times New Roman" w:hAnsi="Times New Roman" w:cs="Times New Roman"/>
          <w:b w:val="0"/>
          <w:sz w:val="21"/>
        </w:rPr>
        <w:t>________</w:t>
      </w:r>
      <w:r>
        <w:rPr>
          <w:sz w:val="21"/>
        </w:rPr>
        <w:t>操作相似。</w:t>
      </w:r>
    </w:p>
    <w:p w14:paraId="2E4A3438">
      <w:pPr>
        <w:shd w:val="clear" w:color="auto" w:fill="auto"/>
        <w:spacing w:line="360" w:lineRule="auto"/>
        <w:jc w:val="left"/>
        <w:rPr>
          <w:sz w:val="21"/>
        </w:rPr>
      </w:pPr>
      <w:r>
        <w:rPr>
          <w:sz w:val="21"/>
        </w:rPr>
        <w:t>(6)现代壁纸、包装用纸等要求纸张具有阻燃性能。</w:t>
      </w:r>
      <m:oMath>
        <m:r>
          <m:rPr>
            <m:nor/>
            <m:sty m:val="p"/>
          </m:rPr>
          <w:rPr>
            <w:rFonts w:ascii="Cambria Math" w:eastAsia="宋体" w:hAnsi="Cambria Math" w:cs="Cambria Math"/>
            <w:b w:val="0"/>
            <w:i w:val="0"/>
          </w:rPr>
          <m:t>Al</m:t>
        </m:r>
        <m:sSub>
          <m:e>
            <m:d>
              <m:dPr>
                <m:sepChr m:val=","/>
              </m:dPr>
              <m:e>
                <m:r>
                  <m:rPr>
                    <m:nor/>
                    <m:sty m:val="p"/>
                  </m:rPr>
                  <w:rPr>
                    <w:rFonts w:ascii="Cambria Math" w:eastAsia="宋体" w:hAnsi="Cambria Math" w:cs="Cambria Math"/>
                    <w:b w:val="0"/>
                    <w:i w:val="0"/>
                  </w:rPr>
                  <m:t>OH</m:t>
                </m:r>
              </m:e>
            </m:d>
          </m:e>
          <m:sub>
            <m:r>
              <w:rPr>
                <w:rFonts w:ascii="Cambria Math" w:eastAsia="宋体" w:hAnsi="Cambria Math" w:cs="Cambria Math"/>
              </w:rPr>
              <m:t>3</m:t>
            </m:r>
          </m:sub>
        </m:sSub>
      </m:oMath>
      <w:r>
        <w:rPr>
          <w:sz w:val="21"/>
        </w:rPr>
        <w:t>是常见的阻燃剂，其在加热条件下生成</w:t>
      </w:r>
      <m:oMath>
        <m:sSub>
          <m:e>
            <m:r>
              <m:rPr>
                <m:nor/>
                <m:sty m:val="p"/>
              </m:rPr>
              <w:rPr>
                <w:rFonts w:ascii="Cambria Math" w:eastAsia="宋体" w:hAnsi="Cambria Math" w:cs="Cambria Math"/>
                <w:b w:val="0"/>
                <w:i w:val="0"/>
              </w:rPr>
              <m:t>Al</m:t>
            </m:r>
          </m:e>
          <m:sub>
            <m:r>
              <w:rPr>
                <w:rFonts w:ascii="Cambria Math" w:eastAsia="宋体" w:hAnsi="Cambria Math" w:cs="Cambria Math"/>
              </w:rPr>
              <m:t>2</m:t>
            </m:r>
          </m:sub>
        </m:sSub>
        <m:sSub>
          <m:e>
            <m:r>
              <m:rPr>
                <m:nor/>
                <m:sty m:val="p"/>
              </m:rPr>
              <w:rPr>
                <w:rFonts w:ascii="Cambria Math" w:eastAsia="宋体" w:hAnsi="Cambria Math" w:cs="Cambria Math"/>
                <w:b w:val="0"/>
                <w:i w:val="0"/>
              </w:rPr>
              <m:t>O</m:t>
            </m:r>
          </m:e>
          <m:sub>
            <m:r>
              <w:rPr>
                <w:rFonts w:ascii="Cambria Math" w:eastAsia="宋体" w:hAnsi="Cambria Math" w:cs="Cambria Math"/>
              </w:rPr>
              <m:t>3</m:t>
            </m:r>
          </m:sub>
        </m:sSub>
      </m:oMath>
      <w:r>
        <w:rPr>
          <w:sz w:val="21"/>
        </w:rPr>
        <w:t>和水蒸气，</w:t>
      </w:r>
      <m:oMath>
        <m:sSub>
          <m:e>
            <m:r>
              <m:rPr>
                <m:nor/>
                <m:sty m:val="p"/>
              </m:rPr>
              <w:rPr>
                <w:rFonts w:ascii="Cambria Math" w:eastAsia="宋体" w:hAnsi="Cambria Math" w:cs="Cambria Math"/>
                <w:b w:val="0"/>
                <w:i w:val="0"/>
              </w:rPr>
              <m:t>Al</m:t>
            </m:r>
          </m:e>
          <m:sub>
            <m:r>
              <w:rPr>
                <w:rFonts w:ascii="Cambria Math" w:eastAsia="宋体" w:hAnsi="Cambria Math" w:cs="Cambria Math"/>
              </w:rPr>
              <m:t>2</m:t>
            </m:r>
          </m:sub>
        </m:sSub>
        <m:sSub>
          <m:e>
            <m:r>
              <m:rPr>
                <m:nor/>
                <m:sty m:val="p"/>
              </m:rPr>
              <w:rPr>
                <w:rFonts w:ascii="Cambria Math" w:eastAsia="宋体" w:hAnsi="Cambria Math" w:cs="Cambria Math"/>
                <w:b w:val="0"/>
                <w:i w:val="0"/>
              </w:rPr>
              <m:t>O</m:t>
            </m:r>
          </m:e>
          <m:sub>
            <m:r>
              <w:rPr>
                <w:rFonts w:ascii="Cambria Math" w:eastAsia="宋体" w:hAnsi="Cambria Math" w:cs="Cambria Math"/>
              </w:rPr>
              <m:t>3</m:t>
            </m:r>
          </m:sub>
        </m:sSub>
      </m:oMath>
      <w:r>
        <w:rPr>
          <w:sz w:val="21"/>
        </w:rPr>
        <w:t>耐高温从而起到阻燃作用，阻燃时反应的化学方程式为</w:t>
      </w:r>
      <w:r>
        <w:rPr>
          <w:rFonts w:ascii="Times New Roman" w:eastAsia="Times New Roman" w:hAnsi="Times New Roman" w:cs="Times New Roman"/>
          <w:b w:val="0"/>
          <w:sz w:val="21"/>
        </w:rPr>
        <w:t>________</w:t>
      </w:r>
      <w:r>
        <w:rPr>
          <w:sz w:val="21"/>
        </w:rPr>
        <w:t>，其基本反应类型为</w:t>
      </w:r>
      <w:r>
        <w:rPr>
          <w:rFonts w:ascii="Times New Roman" w:eastAsia="Times New Roman" w:hAnsi="Times New Roman" w:cs="Times New Roman"/>
          <w:b w:val="0"/>
          <w:sz w:val="21"/>
        </w:rPr>
        <w:t>________</w:t>
      </w:r>
      <w:r>
        <w:rPr>
          <w:sz w:val="21"/>
        </w:rPr>
        <w:t>反应。</w:t>
      </w:r>
    </w:p>
    <w:p w14:paraId="1858D750">
      <w:pPr>
        <w:shd w:val="clear" w:color="auto" w:fill="auto"/>
        <w:spacing w:line="360" w:lineRule="auto"/>
        <w:jc w:val="left"/>
        <w:rPr>
          <w:sz w:val="21"/>
        </w:rPr>
      </w:pPr>
      <w:r>
        <w:rPr>
          <w:sz w:val="21"/>
        </w:rPr>
        <w:t>16．AR眼镜的“硬核”材料——碳化硅</w:t>
      </w:r>
    </w:p>
    <w:p w14:paraId="328055E1">
      <w:pPr>
        <w:shd w:val="clear" w:color="auto" w:fill="auto"/>
        <w:spacing w:line="360" w:lineRule="auto"/>
        <w:jc w:val="left"/>
        <w:rPr>
          <w:sz w:val="21"/>
        </w:rPr>
      </w:pPr>
      <w:r>
        <w:rPr>
          <w:sz w:val="21"/>
        </w:rPr>
        <w:t>AR眼镜拥有微型显示屏。当你戴上AR眼镜，虚拟信息将会“叠加”到现实视野中。碳化硅（SiC）是AR眼镜光学镜片的理想之选。</w:t>
      </w:r>
    </w:p>
    <w:p w14:paraId="0B1970E2">
      <w:pPr>
        <w:shd w:val="clear" w:color="auto" w:fill="auto"/>
        <w:spacing w:line="360" w:lineRule="auto"/>
        <w:jc w:val="left"/>
        <w:rPr>
          <w:sz w:val="21"/>
        </w:rPr>
      </w:pPr>
      <w:r>
        <w:rPr>
          <w:sz w:val="21"/>
        </w:rPr>
        <w:t>由于天然含量极少，碳化硅多为人工制造。工业上常用石英砂（主要成分SiO₂）和石油焦（主要成分C）混匀在2000℃以上的高温中反应，生成SiC和CO。</w:t>
      </w:r>
    </w:p>
    <w:p w14:paraId="387DEBAA">
      <w:pPr>
        <w:shd w:val="clear" w:color="auto" w:fill="auto"/>
        <w:spacing w:line="360" w:lineRule="auto"/>
        <w:jc w:val="left"/>
        <w:rPr>
          <w:sz w:val="21"/>
        </w:rPr>
      </w:pPr>
      <w:r>
        <w:rPr>
          <w:sz w:val="21"/>
        </w:rPr>
        <w:t>碳化硅拥有多重“硬核”本领：硬度极高，仅次于金刚石；性质稳定，常温下难溶于水，不与盐酸、硫酸反应，这保证了镜片在汗液空气侵蚀下长久耐用；导热率高，能快速带走处理器产生的热量，保证显示稳定，有超高折射率，能消除普通镜片中的“彩虹纹”，实现更大的视野等。这些性质让碳化硅成为AR眼镜光学镜片的理想之选。</w:t>
      </w:r>
    </w:p>
    <w:p w14:paraId="4C8462A0">
      <w:pPr>
        <w:shd w:val="clear" w:color="auto" w:fill="auto"/>
        <w:spacing w:line="360" w:lineRule="auto"/>
        <w:jc w:val="left"/>
        <w:rPr>
          <w:sz w:val="21"/>
        </w:rPr>
      </w:pPr>
      <w:r>
        <w:rPr>
          <w:sz w:val="21"/>
        </w:rPr>
        <w:t>碳化硅的用途十分广泛。在工业生产中，它被制成砂轮、砂纸等研磨材料；在航空航天领域，它可用于制造火箭喷管、燃气轮机叶片；在能源领域，它是太阳能热水器的理想材料；作为第三代半导体的代表材料，碳化硅还广泛应用于新能源汽车和5G通信技术。</w:t>
      </w:r>
    </w:p>
    <w:p w14:paraId="318393A4">
      <w:pPr>
        <w:shd w:val="clear" w:color="auto" w:fill="auto"/>
        <w:spacing w:line="360" w:lineRule="auto"/>
        <w:jc w:val="left"/>
        <w:rPr>
          <w:sz w:val="21"/>
        </w:rPr>
      </w:pPr>
      <w:r>
        <w:rPr>
          <w:sz w:val="21"/>
        </w:rPr>
        <w:t>(1)碳化硅属于</w:t>
      </w:r>
      <w:r>
        <w:rPr>
          <w:rFonts w:ascii="Times New Roman" w:eastAsia="Times New Roman" w:hAnsi="Times New Roman" w:cs="Times New Roman"/>
          <w:b w:val="0"/>
          <w:sz w:val="21"/>
        </w:rPr>
        <w:t>__________</w:t>
      </w:r>
      <w:r>
        <w:rPr>
          <w:sz w:val="21"/>
        </w:rPr>
        <w:t>（选填“单质”或“化合物”）。碳元素和硅元素的化学性质相似，原因是（从微观角度解释）</w:t>
      </w:r>
      <w:r>
        <w:rPr>
          <w:rFonts w:ascii="Times New Roman" w:eastAsia="Times New Roman" w:hAnsi="Times New Roman" w:cs="Times New Roman"/>
          <w:b w:val="0"/>
          <w:sz w:val="21"/>
        </w:rPr>
        <w:t>__________</w:t>
      </w:r>
      <w:r>
        <w:rPr>
          <w:sz w:val="21"/>
        </w:rPr>
        <w:t>。</w:t>
      </w:r>
    </w:p>
    <w:p w14:paraId="2961B76B">
      <w:pPr>
        <w:shd w:val="clear" w:color="auto" w:fill="auto"/>
        <w:spacing w:line="360" w:lineRule="auto"/>
        <w:jc w:val="left"/>
        <w:rPr>
          <w:sz w:val="21"/>
        </w:rPr>
      </w:pPr>
      <w:r>
        <w:rPr>
          <w:sz w:val="21"/>
        </w:rPr>
        <w:t>(2)写出工业生产碳化硅的化学方程式：</w:t>
      </w:r>
      <w:r>
        <w:rPr>
          <w:rFonts w:ascii="Times New Roman" w:eastAsia="Times New Roman" w:hAnsi="Times New Roman" w:cs="Times New Roman"/>
          <w:b w:val="0"/>
          <w:sz w:val="21"/>
        </w:rPr>
        <w:t>__________</w:t>
      </w:r>
      <w:r>
        <w:rPr>
          <w:sz w:val="21"/>
        </w:rPr>
        <w:t>。</w:t>
      </w:r>
    </w:p>
    <w:p w14:paraId="1135AD12">
      <w:pPr>
        <w:shd w:val="clear" w:color="auto" w:fill="auto"/>
        <w:spacing w:line="360" w:lineRule="auto"/>
        <w:jc w:val="left"/>
        <w:rPr>
          <w:sz w:val="21"/>
        </w:rPr>
      </w:pPr>
      <w:r>
        <w:rPr>
          <w:sz w:val="21"/>
        </w:rPr>
        <w:t>(3)AR眼镜中，碳化硅高导热率的性质有助于</w:t>
      </w:r>
      <w:r>
        <w:rPr>
          <w:rFonts w:ascii="Times New Roman" w:eastAsia="Times New Roman" w:hAnsi="Times New Roman" w:cs="Times New Roman"/>
          <w:b w:val="0"/>
          <w:sz w:val="21"/>
        </w:rPr>
        <w:t>__________</w:t>
      </w:r>
      <w:r>
        <w:rPr>
          <w:sz w:val="21"/>
        </w:rPr>
        <w:t>。</w:t>
      </w:r>
    </w:p>
    <w:p w14:paraId="0512F1A7">
      <w:pPr>
        <w:shd w:val="clear" w:color="auto" w:fill="auto"/>
        <w:spacing w:line="360" w:lineRule="auto"/>
        <w:jc w:val="left"/>
        <w:rPr>
          <w:sz w:val="21"/>
        </w:rPr>
      </w:pPr>
      <w:r>
        <w:rPr>
          <w:sz w:val="21"/>
        </w:rPr>
        <w:t>(4)碳化硅可作为研磨材料，原因是</w:t>
      </w:r>
      <w:r>
        <w:rPr>
          <w:rFonts w:ascii="Times New Roman" w:eastAsia="Times New Roman" w:hAnsi="Times New Roman" w:cs="Times New Roman"/>
          <w:b w:val="0"/>
          <w:sz w:val="21"/>
        </w:rPr>
        <w:t>__________</w:t>
      </w:r>
      <w:r>
        <w:rPr>
          <w:sz w:val="21"/>
        </w:rPr>
        <w:t>。</w:t>
      </w:r>
    </w:p>
    <w:p w14:paraId="680D564F">
      <w:pPr>
        <w:shd w:val="clear" w:color="auto" w:fill="auto"/>
        <w:spacing w:line="360" w:lineRule="auto"/>
        <w:jc w:val="left"/>
        <w:rPr>
          <w:sz w:val="21"/>
        </w:rPr>
      </w:pPr>
      <w:r>
        <w:rPr>
          <w:sz w:val="21"/>
        </w:rPr>
        <w:t>(5)在高温下，它能与熔融的氢氧化钠发生反应：</w:t>
      </w:r>
      <m:oMath>
        <m:r>
          <m:rPr>
            <m:nor/>
            <m:sty m:val="p"/>
          </m:rPr>
          <w:rPr>
            <w:rFonts w:ascii="Cambria Math" w:eastAsia="宋体" w:hAnsi="Cambria Math" w:cs="Cambria Math"/>
            <w:b w:val="0"/>
            <w:i w:val="0"/>
          </w:rPr>
          <m:t>SiC</m:t>
        </m:r>
        <m:r>
          <w:rPr>
            <w:rFonts w:ascii="Cambria Math" w:eastAsia="宋体" w:hAnsi="Cambria Math" w:cs="Cambria Math"/>
          </w:rPr>
          <m:t>+</m:t>
        </m:r>
        <m:r>
          <m:rPr>
            <m:nor/>
            <m:sty m:val="p"/>
          </m:rPr>
          <w:rPr>
            <w:rFonts w:ascii="Cambria Math" w:eastAsia="宋体" w:hAnsi="Cambria Math" w:cs="Cambria Math"/>
            <w:b w:val="0"/>
            <w:i w:val="0"/>
          </w:rPr>
          <m:t>2NaOH</m:t>
        </m:r>
        <m:r>
          <w:rPr>
            <w:rFonts w:ascii="Cambria Math" w:eastAsia="宋体" w:hAnsi="Cambria Math" w:cs="Cambria Math"/>
          </w:rPr>
          <m:t>+</m:t>
        </m:r>
        <m:sSub>
          <m:e>
            <m:r>
              <m:rPr>
                <m:nor/>
                <m:sty m:val="p"/>
              </m:rPr>
              <w:rPr>
                <w:rFonts w:ascii="Cambria Math" w:eastAsia="宋体" w:hAnsi="Cambria Math" w:cs="Cambria Math"/>
                <w:b w:val="0"/>
                <w:i w:val="0"/>
              </w:rPr>
              <m:t>2O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高温</m:t>
                    </m:r>
                  </m:e>
                </m:bar>
              </m:e>
            </m:bar>
          </m:e>
          <m:e/>
        </m:eqArr>
        <m:sSub>
          <m:e>
            <m:r>
              <m:rPr>
                <m:nor/>
                <m:sty m:val="p"/>
              </m:rPr>
              <w:rPr>
                <w:rFonts w:ascii="Cambria Math" w:eastAsia="宋体" w:hAnsi="Cambria Math" w:cs="Cambria Math"/>
                <w:b w:val="0"/>
                <w:i w:val="0"/>
              </w:rPr>
              <m:t>Na</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SiO</m:t>
            </m:r>
          </m:e>
          <m:sub>
            <m:r>
              <m:rPr>
                <m:nor/>
                <m:sty m:val="p"/>
              </m:rPr>
              <w:rPr>
                <w:rFonts w:ascii="Cambria Math" w:eastAsia="宋体" w:hAnsi="Cambria Math" w:cs="Cambria Math"/>
                <w:b w:val="0"/>
                <w:i w:val="0"/>
              </w:rPr>
              <m:t>3</m:t>
            </m:r>
          </m:sub>
        </m:sSub>
        <m:r>
          <w:rPr>
            <w:rFonts w:ascii="Cambria Math" w:eastAsia="宋体" w:hAnsi="Cambria Math" w:cs="Cambria Math"/>
          </w:rPr>
          <m:t>+</m:t>
        </m:r>
        <m:r>
          <m:rPr>
            <m:nor/>
            <m:sty m:val="p"/>
          </m:rPr>
          <w:rPr>
            <w:rFonts w:ascii="Cambria Math" w:eastAsia="宋体" w:hAnsi="Cambria Math" w:cs="Cambria Math"/>
            <w:b w:val="0"/>
            <w:i w:val="0"/>
          </w:rPr>
          <m:t>X</m:t>
        </m:r>
        <m:r>
          <w:rPr>
            <w:rFonts w:ascii="Cambria Math" w:eastAsia="宋体" w:hAnsi="Cambria Math" w:cs="Cambria Math"/>
          </w:rPr>
          <m:t>+</m:t>
        </m:r>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oMath>
      <w:r>
        <w:rPr>
          <w:sz w:val="21"/>
        </w:rPr>
        <w:t>，X为（写化学式）</w:t>
      </w:r>
      <w:r>
        <w:rPr>
          <w:rFonts w:ascii="Times New Roman" w:eastAsia="Times New Roman" w:hAnsi="Times New Roman" w:cs="Times New Roman"/>
          <w:b w:val="0"/>
          <w:sz w:val="21"/>
        </w:rPr>
        <w:t>__________</w:t>
      </w:r>
      <w:r>
        <w:rPr>
          <w:sz w:val="21"/>
        </w:rPr>
        <w:t>。</w:t>
      </w:r>
    </w:p>
    <w:p w14:paraId="677B17CC">
      <w:pPr>
        <w:shd w:val="clear" w:color="auto" w:fill="auto"/>
        <w:spacing w:line="360" w:lineRule="auto"/>
        <w:jc w:val="left"/>
        <w:rPr>
          <w:sz w:val="21"/>
        </w:rPr>
      </w:pPr>
      <w:r>
        <w:rPr>
          <w:sz w:val="21"/>
        </w:rPr>
        <w:t>17．阅读科普短文。</w:t>
      </w:r>
    </w:p>
    <w:p w14:paraId="7BEB4AC4">
      <w:pPr>
        <w:shd w:val="clear" w:color="auto" w:fill="auto"/>
        <w:spacing w:line="360" w:lineRule="auto"/>
        <w:jc w:val="left"/>
        <w:rPr>
          <w:sz w:val="21"/>
        </w:rPr>
      </w:pPr>
      <w:r>
        <w:rPr>
          <w:sz w:val="21"/>
        </w:rPr>
        <w:t>2026年央视马年春晚以绿色低碳、科技创新、环保安全为核心理念，舞台建设、灯光显示、应急供电、烟花燃放等环节大量使用化学新材料与清洁能源。</w:t>
      </w:r>
    </w:p>
    <w:p w14:paraId="23FAF09B">
      <w:pPr>
        <w:shd w:val="clear" w:color="auto" w:fill="auto"/>
        <w:spacing w:line="360" w:lineRule="auto"/>
        <w:jc w:val="left"/>
        <w:rPr>
          <w:sz w:val="21"/>
        </w:rPr>
      </w:pPr>
      <w:r>
        <w:rPr>
          <w:sz w:val="21"/>
        </w:rPr>
        <w:t>舞台结构大量使用铝合金，质轻、硬度大、耐腐蚀。铝在空气中表面易形成致密氧化膜，阻止内部金属继续被氧化。搭建舞台的金属材料可回收再利用，节约资源、减少污染，符合循环经济理念。</w:t>
      </w:r>
    </w:p>
    <w:p w14:paraId="0A7A98D7">
      <w:pPr>
        <w:shd w:val="clear" w:color="auto" w:fill="auto"/>
        <w:spacing w:line="360" w:lineRule="auto"/>
        <w:jc w:val="left"/>
        <w:rPr>
          <w:sz w:val="21"/>
        </w:rPr>
      </w:pPr>
      <w:r>
        <w:rPr>
          <w:sz w:val="21"/>
        </w:rPr>
        <w:t>春晚烟花采用无硫环保配方，避免SO</w:t>
      </w:r>
      <w:r>
        <w:rPr>
          <w:sz w:val="21"/>
          <w:vertAlign w:val="subscript"/>
        </w:rPr>
        <w:t>2</w:t>
      </w:r>
      <w:r>
        <w:rPr>
          <w:sz w:val="21"/>
        </w:rPr>
        <w:t>等有害气体排放，利用金属离子焰色反应呈现色彩，焰色反应过程中没有新物质生成。</w:t>
      </w:r>
    </w:p>
    <w:p w14:paraId="6E6CFA2F">
      <w:pPr>
        <w:shd w:val="clear" w:color="auto" w:fill="auto"/>
        <w:spacing w:line="360" w:lineRule="auto"/>
        <w:jc w:val="left"/>
        <w:rPr>
          <w:sz w:val="21"/>
        </w:rPr>
      </w:pPr>
      <w:r>
        <w:rPr>
          <w:sz w:val="21"/>
        </w:rPr>
        <w:t>春晚舞台移动灯光及应急设备均采用磷酸铁锂电池供电，具有安全、稳定、循环寿命长的优点。磷酸铁(FePO</w:t>
      </w:r>
      <w:r>
        <w:rPr>
          <w:sz w:val="21"/>
          <w:vertAlign w:val="subscript"/>
        </w:rPr>
        <w:t>4</w:t>
      </w:r>
      <w:r>
        <w:rPr>
          <w:sz w:val="21"/>
        </w:rPr>
        <w:t>)是制备锂电池正极材料磷酸铁锂(LiFePO</w:t>
      </w:r>
      <w:r>
        <w:rPr>
          <w:sz w:val="21"/>
          <w:vertAlign w:val="subscript"/>
        </w:rPr>
        <w:t>4</w:t>
      </w:r>
      <w:r>
        <w:rPr>
          <w:sz w:val="21"/>
        </w:rPr>
        <w:t>)的重要前体。磷酸铁锂中含有锂、铁、磷、氧四种元素，锂是地壳中含量最少的金属元素之一，属于不可再生金属资源，因此废旧锂电池的回收再利用意义重大。</w:t>
      </w:r>
    </w:p>
    <w:p w14:paraId="7EF62FA2">
      <w:pPr>
        <w:shd w:val="clear" w:color="auto" w:fill="auto"/>
        <w:spacing w:line="360" w:lineRule="auto"/>
        <w:jc w:val="left"/>
        <w:rPr>
          <w:sz w:val="21"/>
        </w:rPr>
      </w:pPr>
      <w:r>
        <w:rPr>
          <w:sz w:val="21"/>
        </w:rPr>
        <w:t>依据文章内容，回答下列问题。</w:t>
      </w:r>
    </w:p>
    <w:p w14:paraId="17014028">
      <w:pPr>
        <w:shd w:val="clear" w:color="auto" w:fill="auto"/>
        <w:spacing w:line="360" w:lineRule="auto"/>
        <w:jc w:val="left"/>
        <w:rPr>
          <w:sz w:val="21"/>
        </w:rPr>
      </w:pPr>
      <w:r>
        <w:rPr>
          <w:sz w:val="21"/>
        </w:rPr>
        <w:t>(1)舞台结构使用铝合金的优点：</w:t>
      </w:r>
      <w:r>
        <w:rPr>
          <w:rFonts w:ascii="Times New Roman" w:eastAsia="Times New Roman" w:hAnsi="Times New Roman" w:cs="Times New Roman"/>
          <w:b w:val="0"/>
          <w:sz w:val="21"/>
        </w:rPr>
        <w:t>___________</w:t>
      </w:r>
      <w:r>
        <w:rPr>
          <w:sz w:val="21"/>
        </w:rPr>
        <w:t>。(写出一条即可)</w:t>
      </w:r>
    </w:p>
    <w:p w14:paraId="7772D62C">
      <w:pPr>
        <w:shd w:val="clear" w:color="auto" w:fill="auto"/>
        <w:spacing w:line="360" w:lineRule="auto"/>
        <w:jc w:val="left"/>
        <w:rPr>
          <w:sz w:val="21"/>
        </w:rPr>
      </w:pPr>
      <w:r>
        <w:rPr>
          <w:sz w:val="21"/>
        </w:rPr>
        <w:t>(2)焰色反应属于</w:t>
      </w:r>
      <w:r>
        <w:rPr>
          <w:rFonts w:ascii="Times New Roman" w:eastAsia="Times New Roman" w:hAnsi="Times New Roman" w:cs="Times New Roman"/>
          <w:b w:val="0"/>
          <w:sz w:val="21"/>
        </w:rPr>
        <w:t>___________</w:t>
      </w:r>
      <w:r>
        <w:rPr>
          <w:sz w:val="21"/>
        </w:rPr>
        <w:t>(填“物理”或“化学”)变化。</w:t>
      </w:r>
    </w:p>
    <w:p w14:paraId="4A416EF1">
      <w:pPr>
        <w:shd w:val="clear" w:color="auto" w:fill="auto"/>
        <w:spacing w:line="360" w:lineRule="auto"/>
        <w:jc w:val="left"/>
        <w:rPr>
          <w:sz w:val="21"/>
        </w:rPr>
      </w:pPr>
      <w:r>
        <w:rPr>
          <w:sz w:val="21"/>
        </w:rPr>
        <w:t>(3)一种制备FePO</w:t>
      </w:r>
      <w:r>
        <w:rPr>
          <w:sz w:val="21"/>
          <w:vertAlign w:val="subscript"/>
        </w:rPr>
        <w:t>4</w:t>
      </w:r>
      <w:r>
        <w:rPr>
          <w:sz w:val="21"/>
        </w:rPr>
        <w:t>的工艺反应原理为：2Fe+2H</w:t>
      </w:r>
      <w:r>
        <w:rPr>
          <w:sz w:val="21"/>
          <w:vertAlign w:val="subscript"/>
        </w:rPr>
        <w:t>3</w:t>
      </w:r>
      <w:r>
        <w:rPr>
          <w:sz w:val="21"/>
        </w:rPr>
        <w:t>PO</w:t>
      </w:r>
      <w:r>
        <w:rPr>
          <w:sz w:val="21"/>
          <w:vertAlign w:val="subscript"/>
        </w:rPr>
        <w:t>4</w:t>
      </w:r>
      <w:r>
        <w:rPr>
          <w:sz w:val="21"/>
        </w:rPr>
        <w:t>+H</w:t>
      </w:r>
      <w:r>
        <w:rPr>
          <w:sz w:val="21"/>
          <w:vertAlign w:val="subscript"/>
        </w:rPr>
        <w:t>2</w:t>
      </w:r>
      <w:r>
        <w:rPr>
          <w:sz w:val="21"/>
        </w:rPr>
        <w:t>O</w:t>
      </w:r>
      <w:r>
        <w:rPr>
          <w:sz w:val="21"/>
          <w:vertAlign w:val="subscript"/>
        </w:rPr>
        <w:t>2</w:t>
      </w:r>
      <w:r>
        <w:rPr>
          <w:sz w:val="21"/>
        </w:rPr>
        <w:t>=2FePO</w:t>
      </w:r>
      <w:r>
        <w:rPr>
          <w:sz w:val="21"/>
          <w:vertAlign w:val="subscript"/>
        </w:rPr>
        <w:t>4</w:t>
      </w:r>
      <w:r>
        <w:rPr>
          <w:sz w:val="21"/>
        </w:rPr>
        <w:t>+2X+2H</w:t>
      </w:r>
      <w:r>
        <w:rPr>
          <w:sz w:val="21"/>
          <w:vertAlign w:val="subscript"/>
        </w:rPr>
        <w:t>2</w:t>
      </w:r>
      <w:r>
        <w:rPr>
          <w:sz w:val="21"/>
        </w:rPr>
        <w:t>↑，其中X的化学式为</w:t>
      </w:r>
      <w:r>
        <w:rPr>
          <w:rFonts w:ascii="Times New Roman" w:eastAsia="Times New Roman" w:hAnsi="Times New Roman" w:cs="Times New Roman"/>
          <w:b w:val="0"/>
          <w:sz w:val="21"/>
        </w:rPr>
        <w:t>___________</w:t>
      </w:r>
      <w:r>
        <w:rPr>
          <w:sz w:val="21"/>
        </w:rPr>
        <w:t>。</w:t>
      </w:r>
    </w:p>
    <w:p w14:paraId="1A5EE086">
      <w:pPr>
        <w:shd w:val="clear" w:color="auto" w:fill="auto"/>
        <w:spacing w:line="360" w:lineRule="auto"/>
        <w:jc w:val="left"/>
        <w:rPr>
          <w:sz w:val="21"/>
        </w:rPr>
      </w:pPr>
      <w:r>
        <w:rPr>
          <w:sz w:val="21"/>
        </w:rPr>
        <w:t>(4)制得样品中因混有含磷杂质，铁、磷元素质量比会不同，当样品铁磷比≥1.71符合制备电池标准，且比值大更理想。不同制备温度下，样品中磷元素质量分数和铁磷比如图所示。由图可知当样品性能最佳时的温度和磷的质量分数分别为</w:t>
      </w:r>
      <w:r>
        <w:rPr>
          <w:rFonts w:ascii="Times New Roman" w:eastAsia="Times New Roman" w:hAnsi="Times New Roman" w:cs="Times New Roman"/>
          <w:b w:val="0"/>
          <w:sz w:val="21"/>
        </w:rPr>
        <w:t>___________</w:t>
      </w:r>
      <w:r>
        <w:rPr>
          <w:sz w:val="21"/>
        </w:rPr>
        <w:t>。</w:t>
      </w:r>
    </w:p>
    <w:p w14:paraId="6B9E4048">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4286250" cy="1819275"/>
            <wp:effectExtent l="0" t="0" r="11430" b="9525"/>
            <wp:docPr id="100023" name="图片 100023" descr="@@@3274fa1d-932e-4d5d-bca5-7611e2147f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3274fa1d-932e-4d5d-bca5-7611e2147f97"/>
                    <pic:cNvPicPr>
                      <a:picLocks noChangeAspect="1"/>
                    </pic:cNvPicPr>
                  </pic:nvPicPr>
                  <pic:blipFill>
                    <a:blip xmlns:r="http://schemas.openxmlformats.org/officeDocument/2006/relationships" r:embed="rId16"/>
                    <a:stretch>
                      <a:fillRect/>
                    </a:stretch>
                  </pic:blipFill>
                  <pic:spPr>
                    <a:xfrm>
                      <a:off x="0" y="0"/>
                      <a:ext cx="4286250" cy="1819275"/>
                    </a:xfrm>
                    <a:prstGeom prst="rect">
                      <a:avLst/>
                    </a:prstGeom>
                  </pic:spPr>
                </pic:pic>
              </a:graphicData>
            </a:graphic>
          </wp:inline>
        </w:drawing>
      </w:r>
    </w:p>
    <w:p w14:paraId="20E0B381">
      <w:pPr>
        <w:shd w:val="clear" w:color="auto" w:fill="auto"/>
        <w:spacing w:line="360" w:lineRule="auto"/>
        <w:jc w:val="left"/>
        <w:rPr>
          <w:sz w:val="21"/>
        </w:rPr>
      </w:pPr>
      <w:r>
        <w:rPr>
          <w:sz w:val="21"/>
        </w:rPr>
        <w:t>18．氨（</w:t>
      </w:r>
      <m:oMath>
        <m:sSub>
          <m:e>
            <m:r>
              <m:rPr>
                <m:nor/>
                <m:sty m:val="p"/>
              </m:rPr>
              <w:rPr>
                <w:rFonts w:ascii="Cambria Math" w:eastAsia="宋体" w:hAnsi="Cambria Math" w:cs="Cambria Math"/>
                <w:b w:val="0"/>
                <w:i w:val="0"/>
              </w:rPr>
              <m:t>NH</m:t>
            </m:r>
          </m:e>
          <m:sub>
            <m:r>
              <w:rPr>
                <w:rFonts w:ascii="Cambria Math" w:eastAsia="宋体" w:hAnsi="Cambria Math" w:cs="Cambria Math"/>
              </w:rPr>
              <m:t>3</m:t>
            </m:r>
          </m:sub>
        </m:sSub>
      </m:oMath>
      <w:r>
        <w:rPr>
          <w:sz w:val="21"/>
        </w:rPr>
        <w:t>）是一种重要物质，可用作肥料，缓解了耕地资源有限与粮食需求庞大的矛盾，因此，氨的需求量巨大。</w:t>
      </w:r>
    </w:p>
    <w:p w14:paraId="7D2070BD">
      <w:pPr>
        <w:shd w:val="clear" w:color="auto" w:fill="auto"/>
        <w:spacing w:line="360" w:lineRule="auto"/>
        <w:jc w:val="left"/>
        <w:rPr>
          <w:sz w:val="21"/>
        </w:rPr>
      </w:pPr>
      <w:r>
        <w:rPr>
          <w:sz w:val="21"/>
        </w:rPr>
        <w:t>最初，为了找到合成氨反应合适的催化剂，人们做了数千次实验，发现铁触媒效果较好。在铁触媒作用下，工业上用体积比为</w:t>
      </w:r>
      <m:oMath>
        <m:r>
          <w:rPr>
            <w:rFonts w:ascii="Cambria Math" w:eastAsia="宋体" w:hAnsi="Cambria Math" w:cs="Cambria Math"/>
          </w:rPr>
          <m:t>1:3</m:t>
        </m:r>
      </m:oMath>
      <w:r>
        <w:rPr>
          <w:sz w:val="21"/>
        </w:rPr>
        <w:t>的氮气和氢气化合成氨，当反应中氨的含量不再发生变化时，测得氨的含量分别与温度和压强的关系如图所示。</w:t>
      </w:r>
    </w:p>
    <w:p w14:paraId="2D793E22">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1762125" cy="1438275"/>
            <wp:effectExtent l="0" t="0" r="5715" b="9525"/>
            <wp:docPr id="100025" name="图片 100025" descr="@@@b8d1c2a6-78ae-40a1-9899-cbfc8eda0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b8d1c2a6-78ae-40a1-9899-cbfc8eda0e37"/>
                    <pic:cNvPicPr>
                      <a:picLocks noChangeAspect="1"/>
                    </pic:cNvPicPr>
                  </pic:nvPicPr>
                  <pic:blipFill>
                    <a:blip xmlns:r="http://schemas.openxmlformats.org/officeDocument/2006/relationships" r:embed="rId17"/>
                    <a:stretch>
                      <a:fillRect/>
                    </a:stretch>
                  </pic:blipFill>
                  <pic:spPr>
                    <a:xfrm>
                      <a:off x="0" y="0"/>
                      <a:ext cx="1762125" cy="1438275"/>
                    </a:xfrm>
                    <a:prstGeom prst="rect">
                      <a:avLst/>
                    </a:prstGeom>
                  </pic:spPr>
                </pic:pic>
              </a:graphicData>
            </a:graphic>
          </wp:inline>
        </w:drawing>
      </w:r>
    </w:p>
    <w:p w14:paraId="6D81C9C1">
      <w:pPr>
        <w:shd w:val="clear" w:color="auto" w:fill="auto"/>
        <w:spacing w:line="360" w:lineRule="auto"/>
        <w:jc w:val="left"/>
        <w:rPr>
          <w:sz w:val="21"/>
        </w:rPr>
      </w:pPr>
      <w:r>
        <w:rPr>
          <w:sz w:val="21"/>
        </w:rPr>
        <w:t>随着“双碳”目标的提出，氨作为氢的载体，能源化应用成为研究热点，氨正由肥料走向燃料。研究发现氨作为燃料，是一种比氢气更理想的能源，二者在相同条件下的物性参数对比见表。</w:t>
      </w:r>
    </w:p>
    <w:p w14:paraId="35806C08">
      <w:pPr>
        <w:shd w:val="clear" w:color="auto" w:fill="auto"/>
        <w:spacing w:line="360" w:lineRule="auto"/>
        <w:jc w:val="left"/>
        <w:rPr>
          <w:sz w:val="21"/>
        </w:rPr>
      </w:pPr>
      <w:r>
        <w:rPr>
          <w:sz w:val="21"/>
        </w:rPr>
        <w:t>表：氢气和氨气的物性参数对比</w:t>
      </w:r>
    </w:p>
    <w:tbl>
      <w:tblPr>
        <w:tblStyle w:val="TableNormal"/>
        <w:tblW w:w="67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50"/>
        <w:gridCol w:w="2250"/>
        <w:gridCol w:w="2250"/>
      </w:tblGrid>
      <w:tr w14:paraId="6872AF62">
        <w:tblPrEx>
          <w:tblW w:w="67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CE68E4">
            <w:pPr>
              <w:shd w:val="clear" w:color="auto" w:fill="auto"/>
              <w:spacing w:line="360" w:lineRule="auto"/>
              <w:jc w:val="left"/>
              <w:rPr>
                <w:sz w:val="21"/>
              </w:rPr>
            </w:pPr>
            <w:r>
              <w:rPr>
                <w:sz w:val="21"/>
              </w:rPr>
              <w:t>物性参数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2A2A4B">
            <w:pPr>
              <w:shd w:val="clear" w:color="auto" w:fill="auto"/>
              <w:spacing w:line="360" w:lineRule="auto"/>
              <w:jc w:val="left"/>
              <w:rPr>
                <w:sz w:val="21"/>
              </w:rPr>
            </w:pPr>
            <m:oMathPara>
              <m:oMathParaPr>
                <m:jc m:val="left"/>
              </m:oMathParaP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52B46C">
            <w:pPr>
              <w:shd w:val="clear" w:color="auto" w:fill="auto"/>
              <w:spacing w:line="360" w:lineRule="auto"/>
              <w:jc w:val="left"/>
              <w:rPr>
                <w:sz w:val="21"/>
              </w:rPr>
            </w:pPr>
            <m:oMathPara>
              <m:oMathParaPr>
                <m:jc m:val="left"/>
              </m:oMathParaPr>
              <m:oMath>
                <m:sSub>
                  <m:e>
                    <m:r>
                      <m:rPr>
                        <m:nor/>
                        <m:sty m:val="p"/>
                      </m:rPr>
                      <w:rPr>
                        <w:rFonts w:ascii="Cambria Math" w:eastAsia="宋体" w:hAnsi="Cambria Math" w:cs="Cambria Math"/>
                        <w:b w:val="0"/>
                        <w:i w:val="0"/>
                      </w:rPr>
                      <m:t>NH</m:t>
                    </m:r>
                  </m:e>
                  <m:sub>
                    <m:r>
                      <w:rPr>
                        <w:rFonts w:ascii="Cambria Math" w:eastAsia="宋体" w:hAnsi="Cambria Math" w:cs="Cambria Math"/>
                      </w:rPr>
                      <m:t>3</m:t>
                    </m:r>
                  </m:sub>
                </m:sSub>
              </m:oMath>
            </m:oMathPara>
          </w:p>
        </w:tc>
      </w:tr>
      <w:tr w14:paraId="2C8DD4B9">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39B192">
            <w:pPr>
              <w:shd w:val="clear" w:color="auto" w:fill="auto"/>
              <w:spacing w:line="360" w:lineRule="auto"/>
              <w:jc w:val="left"/>
              <w:rPr>
                <w:sz w:val="21"/>
              </w:rPr>
            </w:pPr>
            <w:r>
              <w:rPr>
                <w:sz w:val="21"/>
              </w:rPr>
              <w:t>颜色、气味</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AC9D67">
            <w:pPr>
              <w:shd w:val="clear" w:color="auto" w:fill="auto"/>
              <w:spacing w:line="360" w:lineRule="auto"/>
              <w:jc w:val="left"/>
              <w:rPr>
                <w:sz w:val="21"/>
              </w:rPr>
            </w:pPr>
            <w:r>
              <w:rPr>
                <w:sz w:val="21"/>
              </w:rPr>
              <w:t>无色、无味</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992C65">
            <w:pPr>
              <w:shd w:val="clear" w:color="auto" w:fill="auto"/>
              <w:spacing w:line="360" w:lineRule="auto"/>
              <w:jc w:val="left"/>
              <w:rPr>
                <w:sz w:val="21"/>
              </w:rPr>
            </w:pPr>
            <w:r>
              <w:rPr>
                <w:sz w:val="21"/>
              </w:rPr>
              <w:t>无色、刺激性</w:t>
            </w:r>
          </w:p>
        </w:tc>
      </w:tr>
      <w:tr w14:paraId="40C85A14">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7A72B3">
            <w:pPr>
              <w:shd w:val="clear" w:color="auto" w:fill="auto"/>
              <w:spacing w:line="360" w:lineRule="auto"/>
              <w:jc w:val="left"/>
              <w:rPr>
                <w:sz w:val="21"/>
              </w:rPr>
            </w:pPr>
            <w:r>
              <w:rPr>
                <w:sz w:val="21"/>
              </w:rPr>
              <w:t>沸点/℃</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BE8894">
            <w:pPr>
              <w:shd w:val="clear" w:color="auto" w:fill="auto"/>
              <w:spacing w:line="360" w:lineRule="auto"/>
              <w:jc w:val="left"/>
              <w:rPr>
                <w:sz w:val="21"/>
              </w:rPr>
            </w:pPr>
            <m:oMathPara>
              <m:oMathParaPr>
                <m:jc m:val="left"/>
              </m:oMathParaPr>
              <m:oMath>
                <m:r>
                  <w:rPr>
                    <w:rFonts w:ascii="Cambria Math" w:eastAsia="宋体" w:hAnsi="Cambria Math" w:cs="Cambria Math"/>
                  </w:rPr>
                  <m:t>−252.9</m:t>
                </m:r>
              </m:oMath>
            </m:oMathPara>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5789AB">
            <w:pPr>
              <w:shd w:val="clear" w:color="auto" w:fill="auto"/>
              <w:spacing w:line="360" w:lineRule="auto"/>
              <w:jc w:val="left"/>
              <w:rPr>
                <w:sz w:val="21"/>
              </w:rPr>
            </w:pPr>
            <m:oMathPara>
              <m:oMathParaPr>
                <m:jc m:val="left"/>
              </m:oMathParaPr>
              <m:oMath>
                <m:r>
                  <w:rPr>
                    <w:rFonts w:ascii="Cambria Math" w:eastAsia="宋体" w:hAnsi="Cambria Math" w:cs="Cambria Math"/>
                  </w:rPr>
                  <m:t>−33.5</m:t>
                </m:r>
              </m:oMath>
            </m:oMathPara>
          </w:p>
        </w:tc>
      </w:tr>
      <w:tr w14:paraId="1FCB02E8">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861B5B">
            <w:pPr>
              <w:shd w:val="clear" w:color="auto" w:fill="auto"/>
              <w:spacing w:line="360" w:lineRule="auto"/>
              <w:jc w:val="left"/>
              <w:rPr>
                <w:sz w:val="21"/>
              </w:rPr>
            </w:pPr>
            <w:r>
              <w:rPr>
                <w:sz w:val="21"/>
              </w:rPr>
              <w:t>水溶性</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C645A5">
            <w:pPr>
              <w:shd w:val="clear" w:color="auto" w:fill="auto"/>
              <w:spacing w:line="360" w:lineRule="auto"/>
              <w:jc w:val="left"/>
              <w:rPr>
                <w:sz w:val="21"/>
              </w:rPr>
            </w:pPr>
            <w:r>
              <w:rPr>
                <w:sz w:val="21"/>
              </w:rPr>
              <w:t>难溶于水</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D221C3">
            <w:pPr>
              <w:shd w:val="clear" w:color="auto" w:fill="auto"/>
              <w:spacing w:line="360" w:lineRule="auto"/>
              <w:jc w:val="left"/>
              <w:rPr>
                <w:sz w:val="21"/>
              </w:rPr>
            </w:pPr>
            <w:r>
              <w:rPr>
                <w:sz w:val="21"/>
              </w:rPr>
              <w:t>极易溶于水</w:t>
            </w:r>
          </w:p>
        </w:tc>
      </w:tr>
      <w:tr w14:paraId="758B7304">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C7E04A">
            <w:pPr>
              <w:shd w:val="clear" w:color="auto" w:fill="auto"/>
              <w:spacing w:line="360" w:lineRule="auto"/>
              <w:jc w:val="left"/>
              <w:rPr>
                <w:sz w:val="21"/>
              </w:rPr>
            </w:pPr>
            <w:r>
              <w:rPr>
                <w:sz w:val="21"/>
              </w:rPr>
              <w:t>燃烧热/（</w:t>
            </w:r>
            <m:oMath>
              <m:r>
                <m:rPr>
                  <m:nor/>
                  <m:sty m:val="p"/>
                </m:rPr>
                <w:rPr>
                  <w:rFonts w:ascii="Cambria Math" w:eastAsia="宋体" w:hAnsi="Cambria Math" w:cs="Cambria Math"/>
                  <w:b w:val="0"/>
                  <w:i w:val="0"/>
                </w:rPr>
                <m:t>kJ</m:t>
              </m:r>
              <m:r>
                <w:rPr>
                  <w:rFonts w:ascii="Cambria Math" w:eastAsia="宋体" w:hAnsi="Cambria Math" w:cs="Cambria Math"/>
                </w:rPr>
                <m:t>·</m:t>
              </m:r>
              <m:sSup>
                <m:e>
                  <m:r>
                    <m:rPr>
                      <m:nor/>
                      <m:sty m:val="p"/>
                    </m:rPr>
                    <w:rPr>
                      <w:rFonts w:ascii="Cambria Math" w:eastAsia="宋体" w:hAnsi="Cambria Math" w:cs="Cambria Math"/>
                      <w:b w:val="0"/>
                      <w:i w:val="0"/>
                    </w:rPr>
                    <m:t>L</m:t>
                  </m:r>
                </m:e>
                <m:sup>
                  <m:r>
                    <w:rPr>
                      <w:rFonts w:ascii="Cambria Math" w:eastAsia="宋体" w:hAnsi="Cambria Math" w:cs="Cambria Math"/>
                    </w:rPr>
                    <m:t>−1</m:t>
                  </m:r>
                </m:sup>
              </m:sSup>
            </m:oMath>
            <w:r>
              <w:rPr>
                <w:sz w:val="21"/>
              </w:rPr>
              <w:t>）</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72DA43">
            <w:pPr>
              <w:shd w:val="clear" w:color="auto" w:fill="auto"/>
              <w:spacing w:line="360" w:lineRule="auto"/>
              <w:jc w:val="left"/>
              <w:rPr>
                <w:sz w:val="21"/>
              </w:rPr>
            </w:pPr>
            <w:r>
              <w:rPr>
                <w:sz w:val="21"/>
              </w:rPr>
              <w:t>12.77</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2D4273">
            <w:pPr>
              <w:shd w:val="clear" w:color="auto" w:fill="auto"/>
              <w:spacing w:line="360" w:lineRule="auto"/>
              <w:jc w:val="left"/>
              <w:rPr>
                <w:sz w:val="21"/>
              </w:rPr>
            </w:pPr>
            <w:r>
              <w:rPr>
                <w:sz w:val="21"/>
              </w:rPr>
              <w:t>17.10</w:t>
            </w:r>
          </w:p>
        </w:tc>
      </w:tr>
      <w:tr w14:paraId="1A3D83C0">
        <w:tblPrEx>
          <w:tblW w:w="6750"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791927">
            <w:pPr>
              <w:shd w:val="clear" w:color="auto" w:fill="auto"/>
              <w:spacing w:line="360" w:lineRule="auto"/>
              <w:jc w:val="left"/>
              <w:rPr>
                <w:sz w:val="21"/>
              </w:rPr>
            </w:pPr>
            <w:r>
              <w:rPr>
                <w:sz w:val="21"/>
              </w:rPr>
              <w:t>爆炸极限/%</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E473A8">
            <w:pPr>
              <w:shd w:val="clear" w:color="auto" w:fill="auto"/>
              <w:spacing w:line="360" w:lineRule="auto"/>
              <w:jc w:val="left"/>
              <w:rPr>
                <w:sz w:val="21"/>
              </w:rPr>
            </w:pPr>
            <w:r>
              <w:rPr>
                <w:sz w:val="21"/>
              </w:rPr>
              <w:t>4～75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02516">
            <w:pPr>
              <w:shd w:val="clear" w:color="auto" w:fill="auto"/>
              <w:spacing w:line="360" w:lineRule="auto"/>
              <w:jc w:val="left"/>
              <w:rPr>
                <w:sz w:val="21"/>
              </w:rPr>
            </w:pPr>
            <w:r>
              <w:rPr>
                <w:sz w:val="21"/>
              </w:rPr>
              <w:t>16～25</w:t>
            </w:r>
          </w:p>
        </w:tc>
      </w:tr>
    </w:tbl>
    <w:p w14:paraId="12A90008">
      <w:pPr>
        <w:shd w:val="clear" w:color="auto" w:fill="auto"/>
        <w:spacing w:line="360" w:lineRule="auto"/>
        <w:jc w:val="left"/>
        <w:rPr>
          <w:sz w:val="21"/>
        </w:rPr>
      </w:pPr>
      <w:r>
        <w:rPr>
          <w:sz w:val="21"/>
        </w:rPr>
        <w:t>回答下列问题：</w:t>
      </w:r>
    </w:p>
    <w:p w14:paraId="7A58B435">
      <w:pPr>
        <w:shd w:val="clear" w:color="auto" w:fill="auto"/>
        <w:spacing w:line="360" w:lineRule="auto"/>
        <w:jc w:val="left"/>
        <w:rPr>
          <w:sz w:val="21"/>
        </w:rPr>
      </w:pPr>
      <w:r>
        <w:rPr>
          <w:sz w:val="21"/>
        </w:rPr>
        <w:t>(1)氨的水溶液中滴入酚酞试液，溶液变红，说明氨是一种</w:t>
      </w:r>
      <w:r>
        <w:rPr>
          <w:rFonts w:ascii="Times New Roman" w:eastAsia="Times New Roman" w:hAnsi="Times New Roman" w:cs="Times New Roman"/>
          <w:b w:val="0"/>
          <w:sz w:val="21"/>
        </w:rPr>
        <w:t>____</w:t>
      </w:r>
      <w:r>
        <w:rPr>
          <w:sz w:val="21"/>
        </w:rPr>
        <w:t>（填“酸性”“中性”或“碱性”）肥料。</w:t>
      </w:r>
    </w:p>
    <w:p w14:paraId="2918FF6E">
      <w:pPr>
        <w:shd w:val="clear" w:color="auto" w:fill="auto"/>
        <w:spacing w:line="360" w:lineRule="auto"/>
        <w:jc w:val="left"/>
        <w:rPr>
          <w:sz w:val="21"/>
        </w:rPr>
      </w:pPr>
      <w:r>
        <w:rPr>
          <w:sz w:val="21"/>
        </w:rPr>
        <w:t>(2)分离液态空气可获得工业合成氨的原料气</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，该过程发生</w:t>
      </w:r>
      <w:r>
        <w:rPr>
          <w:rFonts w:ascii="Times New Roman" w:eastAsia="Times New Roman" w:hAnsi="Times New Roman" w:cs="Times New Roman"/>
          <w:b w:val="0"/>
          <w:sz w:val="21"/>
        </w:rPr>
        <w:t>____</w:t>
      </w:r>
      <w:r>
        <w:rPr>
          <w:sz w:val="21"/>
        </w:rPr>
        <w:t>（填“物理”或“化学”）变化。</w:t>
      </w:r>
    </w:p>
    <w:p w14:paraId="4E02D2AD">
      <w:pPr>
        <w:shd w:val="clear" w:color="auto" w:fill="auto"/>
        <w:spacing w:line="360" w:lineRule="auto"/>
        <w:jc w:val="left"/>
        <w:rPr>
          <w:sz w:val="21"/>
        </w:rPr>
      </w:pPr>
      <w:r>
        <w:rPr>
          <w:sz w:val="21"/>
        </w:rPr>
        <w:t>(3)上述材料中合成氨反应合适的催化剂是</w:t>
      </w:r>
      <w:r>
        <w:rPr>
          <w:rFonts w:ascii="Times New Roman" w:eastAsia="Times New Roman" w:hAnsi="Times New Roman" w:cs="Times New Roman"/>
          <w:b w:val="0"/>
          <w:sz w:val="21"/>
        </w:rPr>
        <w:t>____</w:t>
      </w:r>
      <w:r>
        <w:rPr>
          <w:sz w:val="21"/>
        </w:rPr>
        <w:t>，该过程消耗质量更多的是</w:t>
      </w:r>
      <w:r>
        <w:rPr>
          <w:rFonts w:ascii="Times New Roman" w:eastAsia="Times New Roman" w:hAnsi="Times New Roman" w:cs="Times New Roman"/>
          <w:b w:val="0"/>
          <w:sz w:val="21"/>
        </w:rPr>
        <w:t>____</w:t>
      </w:r>
      <w:r>
        <w:rPr>
          <w:sz w:val="21"/>
        </w:rPr>
        <w:t>（填“</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”或“</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oMath>
      <w:r>
        <w:rPr>
          <w:sz w:val="21"/>
        </w:rPr>
        <w:t>”）。</w:t>
      </w:r>
    </w:p>
    <w:p w14:paraId="122AD6AA">
      <w:pPr>
        <w:shd w:val="clear" w:color="auto" w:fill="auto"/>
        <w:spacing w:line="360" w:lineRule="auto"/>
        <w:jc w:val="left"/>
        <w:rPr>
          <w:sz w:val="21"/>
        </w:rPr>
      </w:pPr>
      <w:r>
        <w:rPr>
          <w:sz w:val="21"/>
        </w:rPr>
        <w:t>(4)参照上图，按下列条件进行合成氨反应，氨的含量最高的是____（填序号）。</w:t>
      </w:r>
    </w:p>
    <w:p w14:paraId="2DE8CA2D">
      <w:pPr>
        <w:shd w:val="clear" w:color="auto" w:fill="auto"/>
        <w:tabs>
          <w:tab w:val="left" w:pos="2078"/>
          <w:tab w:val="left" w:pos="4156"/>
          <w:tab w:val="left" w:pos="6234"/>
        </w:tabs>
        <w:spacing w:line="360" w:lineRule="auto"/>
        <w:ind w:left="380"/>
        <w:jc w:val="left"/>
        <w:rPr>
          <w:sz w:val="21"/>
        </w:rPr>
      </w:pPr>
      <w:r>
        <w:rPr>
          <w:sz w:val="21"/>
        </w:rPr>
        <w:t>A．</w:t>
      </w:r>
      <m:oMath>
        <m:r>
          <w:rPr>
            <w:rFonts w:ascii="Cambria Math" w:eastAsia="宋体" w:hAnsi="Cambria Math" w:cs="Cambria Math"/>
          </w:rPr>
          <m:t>2×</m:t>
        </m:r>
        <m:sSup>
          <m:e>
            <m:r>
              <w:rPr>
                <w:rFonts w:ascii="Cambria Math" w:eastAsia="宋体" w:hAnsi="Cambria Math" w:cs="Cambria Math"/>
              </w:rPr>
              <m:t>10</m:t>
            </m:r>
          </m:e>
          <m:sup>
            <m:r>
              <w:rPr>
                <w:rFonts w:ascii="Cambria Math" w:eastAsia="宋体" w:hAnsi="Cambria Math" w:cs="Cambria Math"/>
              </w:rPr>
              <m:t>7</m:t>
            </m:r>
          </m:sup>
        </m:sSup>
        <m:r>
          <m:rPr>
            <m:nor/>
            <m:sty m:val="p"/>
          </m:rPr>
          <w:rPr>
            <w:rFonts w:ascii="Cambria Math" w:eastAsia="宋体" w:hAnsi="Cambria Math" w:cs="Cambria Math"/>
            <w:b w:val="0"/>
            <w:i w:val="0"/>
          </w:rPr>
          <m:t>Pa</m:t>
        </m:r>
      </m:oMath>
      <w:r>
        <w:rPr>
          <w:sz w:val="21"/>
        </w:rPr>
        <w:t>、300℃</w:t>
      </w:r>
      <w:r>
        <w:rPr>
          <w:sz w:val="21"/>
        </w:rPr>
        <w:tab/>
      </w:r>
      <w:r>
        <w:rPr>
          <w:sz w:val="21"/>
        </w:rPr>
        <w:t>B．</w:t>
      </w:r>
      <m:oMath>
        <m:r>
          <w:rPr>
            <w:rFonts w:ascii="Cambria Math" w:eastAsia="宋体" w:hAnsi="Cambria Math" w:cs="Cambria Math"/>
          </w:rPr>
          <m:t>2×</m:t>
        </m:r>
        <m:sSup>
          <m:e>
            <m:r>
              <w:rPr>
                <w:rFonts w:ascii="Cambria Math" w:eastAsia="宋体" w:hAnsi="Cambria Math" w:cs="Cambria Math"/>
              </w:rPr>
              <m:t>10</m:t>
            </m:r>
          </m:e>
          <m:sup>
            <m:r>
              <w:rPr>
                <w:rFonts w:ascii="Cambria Math" w:eastAsia="宋体" w:hAnsi="Cambria Math" w:cs="Cambria Math"/>
              </w:rPr>
              <m:t>7</m:t>
            </m:r>
          </m:sup>
        </m:sSup>
        <m:r>
          <m:rPr>
            <m:nor/>
            <m:sty m:val="p"/>
          </m:rPr>
          <w:rPr>
            <w:rFonts w:ascii="Cambria Math" w:eastAsia="宋体" w:hAnsi="Cambria Math" w:cs="Cambria Math"/>
            <w:b w:val="0"/>
            <w:i w:val="0"/>
          </w:rPr>
          <m:t>Pa</m:t>
        </m:r>
      </m:oMath>
      <w:r>
        <w:rPr>
          <w:sz w:val="21"/>
        </w:rPr>
        <w:t>、500℃</w:t>
      </w:r>
      <w:r>
        <w:rPr>
          <w:sz w:val="21"/>
        </w:rPr>
        <w:tab/>
      </w:r>
      <w:r>
        <w:rPr>
          <w:sz w:val="21"/>
        </w:rPr>
        <w:t>C．</w:t>
      </w:r>
      <m:oMath>
        <m:r>
          <w:rPr>
            <w:rFonts w:ascii="Cambria Math" w:eastAsia="宋体" w:hAnsi="Cambria Math" w:cs="Cambria Math"/>
          </w:rPr>
          <m:t>4×</m:t>
        </m:r>
        <m:sSup>
          <m:e>
            <m:r>
              <w:rPr>
                <w:rFonts w:ascii="Cambria Math" w:eastAsia="宋体" w:hAnsi="Cambria Math" w:cs="Cambria Math"/>
              </w:rPr>
              <m:t>10</m:t>
            </m:r>
          </m:e>
          <m:sup>
            <m:r>
              <w:rPr>
                <w:rFonts w:ascii="Cambria Math" w:eastAsia="宋体" w:hAnsi="Cambria Math" w:cs="Cambria Math"/>
              </w:rPr>
              <m:t>7</m:t>
            </m:r>
          </m:sup>
        </m:sSup>
        <m:r>
          <m:rPr>
            <m:nor/>
            <m:sty m:val="p"/>
          </m:rPr>
          <w:rPr>
            <w:rFonts w:ascii="Cambria Math" w:eastAsia="宋体" w:hAnsi="Cambria Math" w:cs="Cambria Math"/>
            <w:b w:val="0"/>
            <w:i w:val="0"/>
          </w:rPr>
          <m:t>Pa</m:t>
        </m:r>
      </m:oMath>
      <w:r>
        <w:rPr>
          <w:sz w:val="21"/>
        </w:rPr>
        <w:t>、300℃</w:t>
      </w:r>
      <w:r>
        <w:rPr>
          <w:sz w:val="21"/>
        </w:rPr>
        <w:tab/>
      </w:r>
      <w:r>
        <w:rPr>
          <w:sz w:val="21"/>
        </w:rPr>
        <w:t>D．</w:t>
      </w:r>
      <m:oMath>
        <m:r>
          <w:rPr>
            <w:rFonts w:ascii="Cambria Math" w:eastAsia="宋体" w:hAnsi="Cambria Math" w:cs="Cambria Math"/>
          </w:rPr>
          <m:t>4×</m:t>
        </m:r>
        <m:sSup>
          <m:e>
            <m:r>
              <w:rPr>
                <w:rFonts w:ascii="Cambria Math" w:eastAsia="宋体" w:hAnsi="Cambria Math" w:cs="Cambria Math"/>
              </w:rPr>
              <m:t>10</m:t>
            </m:r>
          </m:e>
          <m:sup>
            <m:r>
              <w:rPr>
                <w:rFonts w:ascii="Cambria Math" w:eastAsia="宋体" w:hAnsi="Cambria Math" w:cs="Cambria Math"/>
              </w:rPr>
              <m:t>7</m:t>
            </m:r>
          </m:sup>
        </m:sSup>
        <m:r>
          <m:rPr>
            <m:nor/>
            <m:sty m:val="p"/>
          </m:rPr>
          <w:rPr>
            <w:rFonts w:ascii="Cambria Math" w:eastAsia="宋体" w:hAnsi="Cambria Math" w:cs="Cambria Math"/>
            <w:b w:val="0"/>
            <w:i w:val="0"/>
          </w:rPr>
          <m:t>Pa</m:t>
        </m:r>
      </m:oMath>
      <w:r>
        <w:rPr>
          <w:sz w:val="21"/>
        </w:rPr>
        <w:t>、500℃</w:t>
      </w:r>
    </w:p>
    <w:p w14:paraId="06504DA2">
      <w:pPr>
        <w:shd w:val="clear" w:color="auto" w:fill="auto"/>
        <w:spacing w:line="360" w:lineRule="auto"/>
        <w:jc w:val="left"/>
        <w:rPr>
          <w:sz w:val="21"/>
        </w:rPr>
      </w:pPr>
      <w:r>
        <w:rPr>
          <w:sz w:val="21"/>
        </w:rPr>
        <w:t>(5)氨在纯氧中燃烧的产物是</w:t>
      </w:r>
      <m:oMath>
        <m:sSub>
          <m:e>
            <m:r>
              <m:rPr>
                <m:nor/>
                <m:sty m:val="p"/>
              </m:rPr>
              <w:rPr>
                <w:rFonts w:ascii="Cambria Math" w:eastAsia="宋体" w:hAnsi="Cambria Math" w:cs="Cambria Math"/>
                <w:b w:val="0"/>
                <w:i w:val="0"/>
              </w:rPr>
              <m:t>N</m:t>
            </m:r>
          </m:e>
          <m:sub>
            <m:r>
              <w:rPr>
                <w:rFonts w:ascii="Cambria Math" w:eastAsia="宋体" w:hAnsi="Cambria Math" w:cs="Cambria Math"/>
              </w:rPr>
              <m:t>2</m:t>
            </m:r>
          </m:sub>
        </m:sSub>
      </m:oMath>
      <w:r>
        <w:rPr>
          <w:sz w:val="21"/>
        </w:rPr>
        <w:t>和</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，反应的化学方程式为</w:t>
      </w:r>
      <w:r>
        <w:rPr>
          <w:rFonts w:ascii="Times New Roman" w:eastAsia="Times New Roman" w:hAnsi="Times New Roman" w:cs="Times New Roman"/>
          <w:b w:val="0"/>
          <w:sz w:val="21"/>
        </w:rPr>
        <w:t>______</w:t>
      </w:r>
      <w:r>
        <w:rPr>
          <w:sz w:val="21"/>
        </w:rPr>
        <w:t>，该反应属于基本反应类型中的</w:t>
      </w:r>
      <w:r>
        <w:rPr>
          <w:rFonts w:ascii="Times New Roman" w:eastAsia="Times New Roman" w:hAnsi="Times New Roman" w:cs="Times New Roman"/>
          <w:b w:val="0"/>
          <w:sz w:val="21"/>
        </w:rPr>
        <w:t>______</w:t>
      </w:r>
      <w:r>
        <w:rPr>
          <w:sz w:val="21"/>
        </w:rPr>
        <w:t>。根据上表等相关信息，氨替代氢气作为燃料的优点有</w:t>
      </w:r>
      <w:r>
        <w:rPr>
          <w:rFonts w:ascii="Times New Roman" w:eastAsia="Times New Roman" w:hAnsi="Times New Roman" w:cs="Times New Roman"/>
          <w:b w:val="0"/>
          <w:sz w:val="21"/>
        </w:rPr>
        <w:t>______</w:t>
      </w:r>
      <w:r>
        <w:rPr>
          <w:sz w:val="21"/>
        </w:rPr>
        <w:t>（填一点即可）。</w:t>
      </w:r>
    </w:p>
    <w:p w14:paraId="60A257C6">
      <w:pPr>
        <w:shd w:val="clear" w:color="auto" w:fill="auto"/>
        <w:spacing w:line="360" w:lineRule="auto"/>
        <w:jc w:val="left"/>
        <w:rPr>
          <w:sz w:val="21"/>
        </w:rPr>
      </w:pPr>
      <w:r>
        <w:rPr>
          <w:sz w:val="21"/>
        </w:rPr>
        <w:t>19．地热能助力绿色雄安</w:t>
      </w:r>
    </w:p>
    <w:p w14:paraId="38F7C6C3">
      <w:pPr>
        <w:shd w:val="clear" w:color="auto" w:fill="auto"/>
        <w:spacing w:line="360" w:lineRule="auto"/>
        <w:jc w:val="left"/>
        <w:rPr>
          <w:sz w:val="21"/>
        </w:rPr>
      </w:pPr>
      <w:r>
        <w:rPr>
          <w:sz w:val="21"/>
        </w:rPr>
        <w:t>为落实国家“双碳”战略，雄安新区在全国率先大规模推广地热能清洁取暖。与风能、太阳能等受天气影响较大的能源不同，地热能具有稳定、连续的特点，特别适合承担冬季基础供暖需求。截至2025年，新区已建成地热供暖面积超2000万平方米，覆盖数十个社区、学校和公共建筑。</w:t>
      </w:r>
    </w:p>
    <w:p w14:paraId="19792234">
      <w:pPr>
        <w:shd w:val="clear" w:color="auto" w:fill="auto"/>
        <w:spacing w:line="360" w:lineRule="auto"/>
        <w:jc w:val="left"/>
        <w:rPr>
          <w:sz w:val="21"/>
        </w:rPr>
      </w:pPr>
      <w:r>
        <w:rPr>
          <w:sz w:val="21"/>
        </w:rPr>
        <w:t>雄安新区地热供暖采用“采灌均衡、取热不取水”模式(如下图)：通过一口开采井从地下2000~3000米深处抽取60~80℃的高温地热水，经板式换热器将热量传递给市政供暖管网。冷却后的尾水100%回灌至同一含水层，实现水资源零消耗、零排放。</w:t>
      </w:r>
    </w:p>
    <w:p w14:paraId="56D3D459">
      <w:pPr>
        <w:shd w:val="clear" w:color="auto" w:fill="auto"/>
        <w:spacing w:line="360" w:lineRule="auto"/>
        <w:jc w:val="left"/>
        <w:rPr>
          <w:sz w:val="21"/>
        </w:rPr>
      </w:pPr>
      <w:r>
        <w:rPr>
          <w:rFonts w:ascii="Times New Roman" w:eastAsia="Times New Roman" w:hAnsi="Times New Roman" w:cs="Times New Roman"/>
          <w:strike w:val="0"/>
          <w:kern w:val="0"/>
          <w:sz w:val="24"/>
          <w:szCs w:val="24"/>
          <w:u w:val="none"/>
        </w:rPr>
        <w:drawing>
          <wp:inline distT="0" distB="0" distL="114300" distR="114300">
            <wp:extent cx="2066925" cy="1971675"/>
            <wp:effectExtent l="0" t="0" r="5715" b="9525"/>
            <wp:docPr id="955172007" name="图片 100027" descr="@@@241e9e15-11c3-4ffa-bb6f-097023c189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172007" name="图片 100027" descr="@@@241e9e15-11c3-4ffa-bb6f-097023c189a3"/>
                    <pic:cNvPicPr>
                      <a:picLocks noChangeAspect="1"/>
                    </pic:cNvPicPr>
                  </pic:nvPicPr>
                  <pic:blipFill>
                    <a:blip xmlns:r="http://schemas.openxmlformats.org/officeDocument/2006/relationships" r:embed="rId18"/>
                    <a:stretch>
                      <a:fillRect/>
                    </a:stretch>
                  </pic:blipFill>
                  <pic:spPr>
                    <a:xfrm>
                      <a:off x="0" y="0"/>
                      <a:ext cx="2066925" cy="1971675"/>
                    </a:xfrm>
                    <a:prstGeom prst="rect">
                      <a:avLst/>
                    </a:prstGeom>
                  </pic:spPr>
                </pic:pic>
              </a:graphicData>
            </a:graphic>
          </wp:inline>
        </w:drawing>
      </w:r>
    </w:p>
    <w:p w14:paraId="4BE61A75">
      <w:pPr>
        <w:shd w:val="clear" w:color="auto" w:fill="auto"/>
        <w:spacing w:line="360" w:lineRule="auto"/>
        <w:jc w:val="left"/>
        <w:rPr>
          <w:sz w:val="21"/>
        </w:rPr>
      </w:pPr>
      <w:r>
        <w:rPr>
          <w:sz w:val="21"/>
        </w:rPr>
        <w:t>据生态环境部门监测，该模式每年可替代标准煤约60万吨，减少排放二氧化碳约150万吨、二氧化硫约4000吨，显著改善区域空气质量。同时，项目配备智能监测系统，实时追踪水位、水温与回灌压力，有效防范地面沉降等地质风险，被联合国列为全球地热可持续利用典范。</w:t>
      </w:r>
    </w:p>
    <w:p w14:paraId="0E87C56F">
      <w:pPr>
        <w:shd w:val="clear" w:color="auto" w:fill="auto"/>
        <w:spacing w:line="360" w:lineRule="auto"/>
        <w:jc w:val="left"/>
        <w:rPr>
          <w:sz w:val="21"/>
        </w:rPr>
      </w:pPr>
      <w:r>
        <w:rPr>
          <w:sz w:val="21"/>
        </w:rPr>
        <w:t>结合图文信息，分析思考，解决问题：</w:t>
      </w:r>
    </w:p>
    <w:p w14:paraId="04F3476E">
      <w:pPr>
        <w:shd w:val="clear" w:color="auto" w:fill="auto"/>
        <w:spacing w:line="360" w:lineRule="auto"/>
        <w:jc w:val="left"/>
        <w:rPr>
          <w:sz w:val="21"/>
        </w:rPr>
      </w:pPr>
      <w:r>
        <w:rPr>
          <w:sz w:val="21"/>
        </w:rPr>
        <w:t>(1)地热能属于</w:t>
      </w:r>
      <w:r>
        <w:rPr>
          <w:rFonts w:ascii="Times New Roman" w:eastAsia="Times New Roman" w:hAnsi="Times New Roman" w:cs="Times New Roman"/>
          <w:b w:val="0"/>
          <w:sz w:val="21"/>
        </w:rPr>
        <w:t>_______</w:t>
      </w:r>
      <w:r>
        <w:rPr>
          <w:sz w:val="21"/>
        </w:rPr>
        <w:t>(填“可再生”或“不可再生”)能源。与太阳能相比，地热能供暖的优势是</w:t>
      </w:r>
      <w:r>
        <w:rPr>
          <w:rFonts w:ascii="Times New Roman" w:eastAsia="Times New Roman" w:hAnsi="Times New Roman" w:cs="Times New Roman"/>
          <w:b w:val="0"/>
          <w:sz w:val="21"/>
        </w:rPr>
        <w:t>_______</w:t>
      </w:r>
      <w:r>
        <w:rPr>
          <w:sz w:val="21"/>
        </w:rPr>
        <w:t>。</w:t>
      </w:r>
    </w:p>
    <w:p w14:paraId="0811587E">
      <w:pPr>
        <w:shd w:val="clear" w:color="auto" w:fill="auto"/>
        <w:spacing w:line="360" w:lineRule="auto"/>
        <w:jc w:val="left"/>
        <w:rPr>
          <w:sz w:val="21"/>
        </w:rPr>
      </w:pPr>
      <w:r>
        <w:rPr>
          <w:sz w:val="21"/>
        </w:rPr>
        <w:t>(2)传统燃煤取暖时，煤中主要成分充分燃烧的化学方程式为</w:t>
      </w:r>
      <w:r>
        <w:rPr>
          <w:rFonts w:ascii="Times New Roman" w:eastAsia="Times New Roman" w:hAnsi="Times New Roman" w:cs="Times New Roman"/>
          <w:b w:val="0"/>
          <w:sz w:val="21"/>
        </w:rPr>
        <w:t>_______</w:t>
      </w:r>
      <w:r>
        <w:rPr>
          <w:sz w:val="21"/>
        </w:rPr>
        <w:t>。地热供暖替代燃煤取暖，可减少</w:t>
      </w:r>
      <w:r>
        <w:rPr>
          <w:rFonts w:ascii="Times New Roman" w:eastAsia="Times New Roman" w:hAnsi="Times New Roman" w:cs="Times New Roman"/>
          <w:b w:val="0"/>
          <w:sz w:val="21"/>
        </w:rPr>
        <w:t>_______</w:t>
      </w:r>
      <w:r>
        <w:rPr>
          <w:sz w:val="21"/>
        </w:rPr>
        <w:t>(写一种，写化学式)等有害气体的排放。</w:t>
      </w:r>
    </w:p>
    <w:p w14:paraId="2E493E52">
      <w:pPr>
        <w:shd w:val="clear" w:color="auto" w:fill="auto"/>
        <w:spacing w:line="360" w:lineRule="auto"/>
        <w:jc w:val="left"/>
        <w:rPr>
          <w:sz w:val="21"/>
        </w:rPr>
      </w:pPr>
      <w:r>
        <w:rPr>
          <w:sz w:val="21"/>
        </w:rPr>
        <w:t>(3)采用“采灌均衡、取热不取水”模式的积极作用是</w:t>
      </w:r>
      <w:r>
        <w:rPr>
          <w:rFonts w:ascii="Times New Roman" w:eastAsia="Times New Roman" w:hAnsi="Times New Roman" w:cs="Times New Roman"/>
          <w:b w:val="0"/>
          <w:sz w:val="21"/>
        </w:rPr>
        <w:t>_______</w:t>
      </w:r>
      <w:r>
        <w:rPr>
          <w:sz w:val="21"/>
        </w:rPr>
        <w:t>(写一点)。</w:t>
      </w:r>
    </w:p>
    <w:p w14:paraId="51DB8279">
      <w:pPr>
        <w:shd w:val="clear" w:color="auto" w:fill="auto"/>
        <w:spacing w:line="360" w:lineRule="auto"/>
        <w:jc w:val="left"/>
        <w:rPr>
          <w:sz w:val="21"/>
        </w:rPr>
      </w:pPr>
      <w:r>
        <w:rPr>
          <w:sz w:val="21"/>
        </w:rPr>
        <w:t>(4)为减少室内热量散失，可采取的措施有</w:t>
      </w:r>
      <w:r>
        <w:rPr>
          <w:rFonts w:ascii="Times New Roman" w:eastAsia="Times New Roman" w:hAnsi="Times New Roman" w:cs="Times New Roman"/>
          <w:b w:val="0"/>
          <w:sz w:val="21"/>
        </w:rPr>
        <w:t>_______</w:t>
      </w:r>
      <w:r>
        <w:rPr>
          <w:sz w:val="21"/>
        </w:rPr>
        <w:t>(写一点)。</w:t>
      </w:r>
    </w:p>
    <w:p w14:paraId="4E2FD7A4">
      <w:pPr>
        <w:shd w:val="clear" w:color="auto" w:fill="auto"/>
        <w:spacing w:line="360" w:lineRule="auto"/>
        <w:jc w:val="left"/>
        <w:rPr>
          <w:sz w:val="21"/>
        </w:rPr>
        <w:sectPr>
          <w:footerReference w:type="even" r:id="rId19"/>
          <w:footerReference w:type="default" r:id="rId20"/>
          <w:pgSz w:w="11907" w:h="16839"/>
          <w:pgMar w:top="1440" w:right="1800" w:bottom="1440" w:left="1800" w:header="851" w:footer="425" w:gutter="0"/>
          <w:cols w:num="1" w:sep="1" w:space="425"/>
          <w:docGrid w:type="lines" w:linePitch="312" w:charSpace="0"/>
        </w:sectPr>
      </w:pPr>
    </w:p>
    <w:p w14:paraId="59BD6020">
      <w:pPr>
        <w:jc w:val="center"/>
        <w:rPr>
          <w:rFonts w:ascii="宋体" w:eastAsia="宋体" w:hAnsi="宋体" w:cs="宋体"/>
          <w:b/>
          <w:i w:val="0"/>
          <w:color w:val="000000"/>
          <w:sz w:val="21"/>
        </w:rPr>
      </w:pPr>
      <w:r>
        <w:rPr>
          <w:rFonts w:ascii="宋体" w:eastAsia="宋体" w:hAnsi="宋体" w:cs="宋体"/>
          <w:b/>
          <w:i w:val="0"/>
          <w:color w:val="000000"/>
          <w:sz w:val="21"/>
        </w:rPr>
        <w:t>《2026年中考化学总复习--科普阅读题专题特训》参考答案</w:t>
      </w:r>
    </w:p>
    <w:p w14:paraId="75E19B90">
      <w:pPr>
        <w:shd w:val="clear" w:color="auto" w:fill="auto"/>
        <w:spacing w:line="360" w:lineRule="auto"/>
        <w:jc w:val="left"/>
        <w:rPr>
          <w:sz w:val="21"/>
        </w:rPr>
      </w:pPr>
      <w:r>
        <w:rPr>
          <w:sz w:val="21"/>
        </w:rPr>
        <w:t>1．(1)燃烧过程不产生CO</w:t>
      </w:r>
      <w:r>
        <w:rPr>
          <w:sz w:val="21"/>
          <w:vertAlign w:val="subscript"/>
        </w:rPr>
        <w:t>2</w:t>
      </w:r>
    </w:p>
    <w:p w14:paraId="12DD7E1C">
      <w:pPr>
        <w:shd w:val="clear" w:color="auto" w:fill="auto"/>
        <w:spacing w:line="360" w:lineRule="auto"/>
        <w:jc w:val="left"/>
        <w:rPr>
          <w:sz w:val="21"/>
        </w:rPr>
      </w:pPr>
      <w:r>
        <w:rPr>
          <w:sz w:val="21"/>
        </w:rPr>
        <w:t>(2)氨的燃烧具有点火困难、火焰不稳定等缺陷</w:t>
      </w:r>
    </w:p>
    <w:p w14:paraId="2DB374CD">
      <w:pPr>
        <w:shd w:val="clear" w:color="auto" w:fill="auto"/>
        <w:spacing w:line="360" w:lineRule="auto"/>
        <w:jc w:val="left"/>
        <w:rPr>
          <w:sz w:val="21"/>
        </w:rPr>
      </w:pPr>
      <w:r>
        <w:rPr>
          <w:sz w:val="21"/>
        </w:rPr>
        <w:t>(3)     随着一氧化碳体积分数的增加，混合气体燃烧速率先升高后降低     0.8</w:t>
      </w:r>
    </w:p>
    <w:p w14:paraId="17D6084A">
      <w:pPr>
        <w:shd w:val="clear" w:color="auto" w:fill="auto"/>
        <w:spacing w:line="360" w:lineRule="auto"/>
        <w:jc w:val="left"/>
        <w:rPr>
          <w:sz w:val="21"/>
        </w:rPr>
      </w:pPr>
      <w:r>
        <w:rPr>
          <w:sz w:val="21"/>
        </w:rPr>
        <w:t>(4)低</w:t>
      </w:r>
    </w:p>
    <w:p w14:paraId="64FFD082">
      <w:pPr>
        <w:shd w:val="clear" w:color="auto" w:fill="auto"/>
        <w:spacing w:line="360" w:lineRule="auto"/>
        <w:jc w:val="left"/>
        <w:rPr>
          <w:sz w:val="21"/>
        </w:rPr>
      </w:pPr>
      <w:r>
        <w:rPr>
          <w:sz w:val="21"/>
        </w:rPr>
        <w:t xml:space="preserve">(5)     </w:t>
      </w:r>
      <m:oMath>
        <m:sSub>
          <m:e>
            <m:r>
              <m:rPr>
                <m:nor/>
                <m:sty m:val="p"/>
              </m:rPr>
              <w:rPr>
                <w:rFonts w:ascii="Cambria Math" w:eastAsia="宋体" w:hAnsi="Cambria Math" w:cs="Cambria Math"/>
                <w:b w:val="0"/>
                <w:i w:val="0"/>
              </w:rPr>
              <m:t>2N</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+6H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eqArr>
          <m:e>
            <m:bar>
              <m:e>
                <m:bar>
                  <m:e>
                    <m:r>
                      <m:rPr>
                        <m:sty m:val="p"/>
                      </m:rPr>
                      <w:rPr>
                        <w:rFonts w:ascii="Cambria Math" w:eastAsia="宋体" w:hAnsi="Cambria Math" w:cs="Cambria Math"/>
                      </w:rPr>
                      <m:t>通电</m:t>
                    </m:r>
                  </m:e>
                </m:bar>
              </m:e>
            </m:bar>
          </m:e>
          <m:e/>
        </m:eqArr>
        <m:sSub>
          <m:e>
            <m:r>
              <m:rPr>
                <m:nor/>
                <m:sty m:val="p"/>
              </m:rPr>
              <w:rPr>
                <w:rFonts w:ascii="Cambria Math" w:eastAsia="宋体" w:hAnsi="Cambria Math" w:cs="Cambria Math"/>
                <w:b w:val="0"/>
                <w:i w:val="0"/>
              </w:rPr>
              <m:t>4NH</m:t>
            </m:r>
          </m:e>
          <m:sub>
            <m:r>
              <m:rPr>
                <m:nor/>
                <m:sty m:val="p"/>
              </m:rPr>
              <w:rPr>
                <w:rFonts w:ascii="Cambria Math" w:eastAsia="宋体" w:hAnsi="Cambria Math" w:cs="Cambria Math"/>
                <w:b w:val="0"/>
                <w:i w:val="0"/>
              </w:rPr>
              <m:t>3</m:t>
            </m:r>
          </m:sub>
        </m:sSub>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oMath>
      <w:r>
        <w:rPr>
          <w:sz w:val="21"/>
        </w:rPr>
        <w:t xml:space="preserve">     绿色环保</w:t>
      </w:r>
    </w:p>
    <w:p w14:paraId="7A93496B">
      <w:pPr>
        <w:shd w:val="clear" w:color="auto" w:fill="auto"/>
        <w:spacing w:line="360" w:lineRule="auto"/>
        <w:jc w:val="left"/>
        <w:rPr>
          <w:sz w:val="21"/>
        </w:rPr>
      </w:pPr>
      <w:r>
        <w:rPr>
          <w:sz w:val="21"/>
        </w:rPr>
        <w:t>【详解】（1）根据题干信息可知，氨燃烧过程不产生CO</w:t>
      </w:r>
      <w:r>
        <w:rPr>
          <w:sz w:val="21"/>
          <w:vertAlign w:val="subscript"/>
        </w:rPr>
        <w:t>2</w:t>
      </w:r>
      <w:r>
        <w:rPr>
          <w:sz w:val="21"/>
        </w:rPr>
        <w:t>，能有效降低碳排放。</w:t>
      </w:r>
    </w:p>
    <w:p w14:paraId="0D14162E">
      <w:pPr>
        <w:shd w:val="clear" w:color="auto" w:fill="auto"/>
        <w:spacing w:line="360" w:lineRule="auto"/>
        <w:jc w:val="left"/>
        <w:rPr>
          <w:sz w:val="21"/>
        </w:rPr>
      </w:pPr>
      <w:r>
        <w:rPr>
          <w:sz w:val="21"/>
        </w:rPr>
        <w:t>（2）根据题干信息可知，目前氨作燃料燃烧时存在的制约因素是氨的燃烧具有点火困难、火焰不稳定等缺陷，不仅导致燃烧效率低，部分未燃氨逃逸，且会产生大量的氮氧化物。</w:t>
      </w:r>
    </w:p>
    <w:p w14:paraId="239964EA">
      <w:pPr>
        <w:shd w:val="clear" w:color="auto" w:fill="auto"/>
        <w:spacing w:line="360" w:lineRule="auto"/>
        <w:jc w:val="left"/>
        <w:rPr>
          <w:sz w:val="21"/>
        </w:rPr>
      </w:pPr>
      <w:r>
        <w:rPr>
          <w:sz w:val="21"/>
        </w:rPr>
        <w:t>（3）由图1可知，CO体积分数对混合气体燃烧速率的影响为随着一氧化碳体积分数的增加，混合气体燃烧速率先升高后降低，当混合气体中氨的体积分数为0.8时，混合气体燃烧速率最快。</w:t>
      </w:r>
    </w:p>
    <w:p w14:paraId="3E72BA14">
      <w:pPr>
        <w:shd w:val="clear" w:color="auto" w:fill="auto"/>
        <w:spacing w:line="360" w:lineRule="auto"/>
        <w:jc w:val="left"/>
        <w:rPr>
          <w:sz w:val="21"/>
        </w:rPr>
      </w:pPr>
      <w:r>
        <w:rPr>
          <w:sz w:val="21"/>
        </w:rPr>
        <w:t>（4）液氮的沸点比液氧低，因此将液态空气升温，液氮比液氧先变成气态。</w:t>
      </w:r>
    </w:p>
    <w:p w14:paraId="6D1321EF">
      <w:pPr>
        <w:shd w:val="clear" w:color="auto" w:fill="auto"/>
        <w:spacing w:line="360" w:lineRule="auto"/>
        <w:jc w:val="left"/>
        <w:rPr>
          <w:sz w:val="21"/>
        </w:rPr>
      </w:pPr>
      <w:r>
        <w:rPr>
          <w:sz w:val="21"/>
        </w:rPr>
        <w:t>（5）根据图2可知，电解合成氨过程中氮气和水反应生成氧气和氨气，发生反应的化学方程式为</w:t>
      </w:r>
      <m:oMath>
        <m:sSub>
          <m:e>
            <m:r>
              <m:rPr>
                <m:nor/>
                <m:sty m:val="p"/>
              </m:rPr>
              <w:rPr>
                <w:rFonts w:ascii="Cambria Math" w:eastAsia="宋体" w:hAnsi="Cambria Math" w:cs="Cambria Math"/>
                <w:b w:val="0"/>
                <w:i w:val="0"/>
              </w:rPr>
              <m:t>2N</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+6H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eqArr>
          <m:e>
            <m:bar>
              <m:e>
                <m:bar>
                  <m:e>
                    <m:r>
                      <m:rPr>
                        <m:sty m:val="p"/>
                      </m:rPr>
                      <w:rPr>
                        <w:rFonts w:ascii="Cambria Math" w:eastAsia="宋体" w:hAnsi="Cambria Math" w:cs="Cambria Math"/>
                      </w:rPr>
                      <m:t>通电</m:t>
                    </m:r>
                  </m:e>
                </m:bar>
              </m:e>
            </m:bar>
          </m:e>
          <m:e/>
        </m:eqArr>
        <m:sSub>
          <m:e>
            <m:r>
              <m:rPr>
                <m:nor/>
                <m:sty m:val="p"/>
              </m:rPr>
              <w:rPr>
                <w:rFonts w:ascii="Cambria Math" w:eastAsia="宋体" w:hAnsi="Cambria Math" w:cs="Cambria Math"/>
                <w:b w:val="0"/>
                <w:i w:val="0"/>
              </w:rPr>
              <m:t>4NH</m:t>
            </m:r>
          </m:e>
          <m:sub>
            <m:r>
              <m:rPr>
                <m:nor/>
                <m:sty m:val="p"/>
              </m:rPr>
              <w:rPr>
                <w:rFonts w:ascii="Cambria Math" w:eastAsia="宋体" w:hAnsi="Cambria Math" w:cs="Cambria Math"/>
                <w:b w:val="0"/>
                <w:i w:val="0"/>
              </w:rPr>
              <m:t>3</m:t>
            </m:r>
          </m:sub>
        </m:sSub>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oMath>
      <w:r>
        <w:rPr>
          <w:sz w:val="21"/>
        </w:rPr>
        <w:t>，相比于传统制氨法，电解合成氨工艺具有的一种优点是绿色环保。</w:t>
      </w:r>
    </w:p>
    <w:p w14:paraId="1A7497A9">
      <w:pPr>
        <w:shd w:val="clear" w:color="auto" w:fill="auto"/>
        <w:spacing w:line="360" w:lineRule="auto"/>
        <w:jc w:val="left"/>
        <w:rPr>
          <w:sz w:val="21"/>
        </w:rPr>
      </w:pPr>
      <w:r>
        <w:rPr>
          <w:sz w:val="21"/>
        </w:rPr>
        <w:t>2．(1)电解水制氢</w:t>
      </w:r>
    </w:p>
    <w:p w14:paraId="6A1945D4">
      <w:pPr>
        <w:shd w:val="clear" w:color="auto" w:fill="auto"/>
        <w:spacing w:line="360" w:lineRule="auto"/>
        <w:jc w:val="left"/>
        <w:rPr>
          <w:sz w:val="21"/>
        </w:rPr>
      </w:pPr>
      <w:r>
        <w:rPr>
          <w:sz w:val="21"/>
        </w:rPr>
        <w:t>(2)不可再生</w:t>
      </w:r>
    </w:p>
    <w:p w14:paraId="18D408C5">
      <w:pPr>
        <w:shd w:val="clear" w:color="auto" w:fill="auto"/>
        <w:spacing w:line="360" w:lineRule="auto"/>
        <w:jc w:val="left"/>
        <w:rPr>
          <w:sz w:val="21"/>
        </w:rPr>
      </w:pPr>
      <w:r>
        <w:rPr>
          <w:sz w:val="21"/>
        </w:rPr>
        <w:t>(3)</w:t>
      </w:r>
      <m:oMath>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eqArr>
          <m:e>
            <m:bar>
              <m:e>
                <m:bar>
                  <m:e>
                    <m:r>
                      <m:rPr>
                        <m:sty m:val="p"/>
                      </m:rPr>
                      <w:rPr>
                        <w:rFonts w:ascii="Cambria Math" w:eastAsia="宋体" w:hAnsi="Cambria Math" w:cs="Cambria Math"/>
                      </w:rPr>
                      <m:t>通电</m:t>
                    </m:r>
                  </m:e>
                </m:bar>
              </m:e>
            </m:bar>
          </m:e>
          <m:e/>
        </m:eqArr>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m:t>
        </m:r>
      </m:oMath>
    </w:p>
    <w:p w14:paraId="2AF264A7">
      <w:pPr>
        <w:shd w:val="clear" w:color="auto" w:fill="auto"/>
        <w:spacing w:line="360" w:lineRule="auto"/>
        <w:jc w:val="left"/>
        <w:rPr>
          <w:sz w:val="21"/>
        </w:rPr>
      </w:pPr>
      <w:r>
        <w:rPr>
          <w:sz w:val="21"/>
        </w:rPr>
        <w:t>(4)BC</w:t>
      </w:r>
    </w:p>
    <w:p w14:paraId="777C2FF5">
      <w:pPr>
        <w:shd w:val="clear" w:color="auto" w:fill="auto"/>
        <w:spacing w:line="360" w:lineRule="auto"/>
        <w:jc w:val="left"/>
        <w:rPr>
          <w:sz w:val="21"/>
        </w:rPr>
      </w:pPr>
      <w:r>
        <w:rPr>
          <w:sz w:val="21"/>
        </w:rPr>
        <w:t>【详解】（1）从柱状图可以看出，代表制氢成本的白色柱子中，电解水制氢的成本柱最高，因此制氢成本最高的技术是电解水制氢。</w:t>
      </w:r>
    </w:p>
    <w:p w14:paraId="2CE88CB7">
      <w:pPr>
        <w:shd w:val="clear" w:color="auto" w:fill="auto"/>
        <w:spacing w:line="360" w:lineRule="auto"/>
        <w:jc w:val="left"/>
        <w:rPr>
          <w:sz w:val="21"/>
        </w:rPr>
      </w:pPr>
      <w:r>
        <w:rPr>
          <w:sz w:val="21"/>
        </w:rPr>
        <w:t>（2）化石能源（煤、石油、天然气）是经过漫长地质年代形成的，在短期内无法再生，属于不可再生能源。</w:t>
      </w:r>
    </w:p>
    <w:p w14:paraId="174D338A">
      <w:pPr>
        <w:shd w:val="clear" w:color="auto" w:fill="auto"/>
        <w:spacing w:line="360" w:lineRule="auto"/>
        <w:jc w:val="left"/>
        <w:rPr>
          <w:sz w:val="21"/>
        </w:rPr>
      </w:pPr>
      <w:r>
        <w:rPr>
          <w:sz w:val="21"/>
        </w:rPr>
        <w:t>（3）水在通电条件下分解生成氢气和氧气，反应的化学方程式为</w:t>
      </w:r>
      <m:oMath>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eqArr>
          <m:e>
            <m:bar>
              <m:e>
                <m:bar>
                  <m:e>
                    <m:r>
                      <m:rPr>
                        <m:sty m:val="p"/>
                      </m:rPr>
                      <w:rPr>
                        <w:rFonts w:ascii="Cambria Math" w:eastAsia="宋体" w:hAnsi="Cambria Math" w:cs="Cambria Math"/>
                      </w:rPr>
                      <m:t>通电</m:t>
                    </m:r>
                  </m:e>
                </m:bar>
              </m:e>
            </m:bar>
          </m:e>
          <m:e/>
        </m:eqArr>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m:t>
        </m:r>
      </m:oMath>
      <w:r>
        <w:rPr>
          <w:sz w:val="21"/>
        </w:rPr>
        <w:t>。</w:t>
      </w:r>
    </w:p>
    <w:p w14:paraId="631A9F84">
      <w:pPr>
        <w:shd w:val="clear" w:color="auto" w:fill="auto"/>
        <w:spacing w:line="360" w:lineRule="auto"/>
        <w:jc w:val="left"/>
        <w:rPr>
          <w:sz w:val="21"/>
        </w:rPr>
      </w:pPr>
      <w:r>
        <w:rPr>
          <w:sz w:val="21"/>
        </w:rPr>
        <w:t>（4）A、现阶段氢能的制取、储存和运输技术尚未成熟，成本较高，无法完全替代化石能源，说法错误。</w:t>
      </w:r>
    </w:p>
    <w:p w14:paraId="7902DC46">
      <w:pPr>
        <w:shd w:val="clear" w:color="auto" w:fill="auto"/>
        <w:spacing w:line="360" w:lineRule="auto"/>
        <w:jc w:val="left"/>
        <w:rPr>
          <w:sz w:val="21"/>
        </w:rPr>
      </w:pPr>
      <w:r>
        <w:rPr>
          <w:sz w:val="21"/>
        </w:rPr>
        <w:t>B、利用太阳能催化光解水制氢，整个过程不消耗化石燃料，无二氧化碳排放，可实现二氧化碳零排放，说法正确。</w:t>
      </w:r>
    </w:p>
    <w:p w14:paraId="3C9A4E1C">
      <w:pPr>
        <w:shd w:val="clear" w:color="auto" w:fill="auto"/>
        <w:spacing w:line="360" w:lineRule="auto"/>
        <w:jc w:val="left"/>
        <w:rPr>
          <w:sz w:val="21"/>
        </w:rPr>
      </w:pPr>
      <w:r>
        <w:rPr>
          <w:sz w:val="21"/>
        </w:rPr>
        <w:t>C、氢气的热值高，燃烧产物为水，无污染，是一种清洁高能燃料，应加快氢能的发展，说法正确。</w:t>
      </w:r>
    </w:p>
    <w:p w14:paraId="60684A38">
      <w:pPr>
        <w:shd w:val="clear" w:color="auto" w:fill="auto"/>
        <w:spacing w:line="360" w:lineRule="auto"/>
        <w:jc w:val="left"/>
        <w:rPr>
          <w:sz w:val="21"/>
        </w:rPr>
      </w:pPr>
      <w:r>
        <w:rPr>
          <w:sz w:val="21"/>
        </w:rPr>
        <w:t>故选BC。</w:t>
      </w:r>
    </w:p>
    <w:p w14:paraId="53886DFA">
      <w:pPr>
        <w:shd w:val="clear" w:color="auto" w:fill="auto"/>
        <w:spacing w:line="360" w:lineRule="auto"/>
        <w:jc w:val="left"/>
        <w:rPr>
          <w:sz w:val="21"/>
        </w:rPr>
      </w:pPr>
      <w:r>
        <w:rPr>
          <w:sz w:val="21"/>
        </w:rPr>
        <w:t>3．(1)易潮解（或白色粉末）</w:t>
      </w:r>
    </w:p>
    <w:p w14:paraId="1C908A3B">
      <w:pPr>
        <w:shd w:val="clear" w:color="auto" w:fill="auto"/>
        <w:spacing w:line="360" w:lineRule="auto"/>
        <w:jc w:val="left"/>
        <w:rPr>
          <w:sz w:val="21"/>
        </w:rPr>
      </w:pPr>
      <w:r>
        <w:rPr>
          <w:sz w:val="21"/>
        </w:rPr>
        <w:t>(2)压强为1.2MPa、水量为10%</w:t>
      </w:r>
    </w:p>
    <w:p w14:paraId="22C0D249">
      <w:pPr>
        <w:shd w:val="clear" w:color="auto" w:fill="auto"/>
        <w:spacing w:line="360" w:lineRule="auto"/>
        <w:jc w:val="left"/>
        <w:rPr>
          <w:sz w:val="21"/>
        </w:rPr>
      </w:pPr>
      <w:r>
        <w:rPr>
          <w:sz w:val="21"/>
        </w:rPr>
        <w:t>(3)无水条件下，压强≥1.4MPa时，膨化机内温度高，达到玉米芯着火点，玉米芯燃烧（或发生其他反应），使木聚糖产率降低</w:t>
      </w:r>
    </w:p>
    <w:p w14:paraId="60BB8DD4">
      <w:pPr>
        <w:shd w:val="clear" w:color="auto" w:fill="auto"/>
        <w:spacing w:line="360" w:lineRule="auto"/>
        <w:jc w:val="left"/>
        <w:rPr>
          <w:sz w:val="21"/>
        </w:rPr>
      </w:pPr>
      <w:r>
        <w:rPr>
          <w:sz w:val="21"/>
        </w:rPr>
        <w:t>(4)CD</w:t>
      </w:r>
    </w:p>
    <w:p w14:paraId="034AFADD">
      <w:pPr>
        <w:shd w:val="clear" w:color="auto" w:fill="auto"/>
        <w:spacing w:line="360" w:lineRule="auto"/>
        <w:jc w:val="left"/>
        <w:rPr>
          <w:sz w:val="21"/>
        </w:rPr>
      </w:pPr>
      <w:r>
        <w:rPr>
          <w:sz w:val="21"/>
        </w:rPr>
        <w:t>【详解】（1）物理性质是不需要化学变化表现出的性质，文中木糖醇是白色粉末，易潮解，白色粉末、易潮解属于物理性质。故填：易潮解（或白色粉末）。</w:t>
      </w:r>
    </w:p>
    <w:p w14:paraId="61DE41E1">
      <w:pPr>
        <w:shd w:val="clear" w:color="auto" w:fill="auto"/>
        <w:spacing w:line="360" w:lineRule="auto"/>
        <w:jc w:val="left"/>
        <w:rPr>
          <w:sz w:val="21"/>
        </w:rPr>
      </w:pPr>
      <w:r>
        <w:rPr>
          <w:sz w:val="21"/>
        </w:rPr>
        <w:t>（2）由实验①数据图可知，压强1.4MPa、水量10%时木聚糖产率最高；实验②膨化机内无水，压强1.2MPa时产率最高，所以最佳条件是压强为1.2MPa、水量为10%。故填：压强为1.2MPa、水量为10%；</w:t>
      </w:r>
    </w:p>
    <w:p w14:paraId="5D4B4B43">
      <w:pPr>
        <w:shd w:val="clear" w:color="auto" w:fill="auto"/>
        <w:spacing w:line="360" w:lineRule="auto"/>
        <w:jc w:val="left"/>
        <w:rPr>
          <w:sz w:val="21"/>
        </w:rPr>
      </w:pPr>
      <w:r>
        <w:rPr>
          <w:sz w:val="21"/>
        </w:rPr>
        <w:t>（3）根据查阅资料，无水条件下，压强≥1.4MPa时，膨化机内温度高，达到玉米芯着火点，玉米芯燃烧（或发生其他反应），使木聚糖产率降低。故填：无水条件下，压强≥1.4MPa时，膨化机内温度高，达到玉米芯着火点，玉米芯燃烧（或发生其他反应），使木聚糖产率降低。</w:t>
      </w:r>
    </w:p>
    <w:p w14:paraId="14EAB863">
      <w:pPr>
        <w:shd w:val="clear" w:color="auto" w:fill="auto"/>
        <w:spacing w:line="360" w:lineRule="auto"/>
        <w:jc w:val="left"/>
        <w:rPr>
          <w:sz w:val="21"/>
        </w:rPr>
      </w:pPr>
      <w:r>
        <w:rPr>
          <w:sz w:val="21"/>
        </w:rPr>
        <w:t>（4）A、木糖醇易吸湿，需防潮密封保存，故A正确；</w:t>
      </w:r>
    </w:p>
    <w:p w14:paraId="760E7D5E">
      <w:pPr>
        <w:shd w:val="clear" w:color="auto" w:fill="auto"/>
        <w:spacing w:line="360" w:lineRule="auto"/>
        <w:jc w:val="left"/>
        <w:rPr>
          <w:sz w:val="21"/>
        </w:rPr>
      </w:pPr>
      <w:r>
        <w:rPr>
          <w:sz w:val="21"/>
        </w:rPr>
        <w:t>B、木糖醇其热量约为蔗糖的60%，且不升高血糖，常用于代糖，故B正确。</w:t>
      </w:r>
    </w:p>
    <w:p w14:paraId="336E7395">
      <w:pPr>
        <w:shd w:val="clear" w:color="auto" w:fill="auto"/>
        <w:spacing w:line="360" w:lineRule="auto"/>
        <w:jc w:val="left"/>
        <w:rPr>
          <w:sz w:val="21"/>
        </w:rPr>
      </w:pPr>
      <w:r>
        <w:rPr>
          <w:sz w:val="21"/>
        </w:rPr>
        <w:t>C、木糖醇可部分替代糖，但“完全替代”不科学，题干中提到人体需要摄入糖类以维持血液中葡萄糖的正常浓度，而木糖醇是一种非营养性甜味剂，不能起到该作用，因此不能完全替代糖类，故C错误；</w:t>
      </w:r>
    </w:p>
    <w:p w14:paraId="7BC00A19">
      <w:pPr>
        <w:shd w:val="clear" w:color="auto" w:fill="auto"/>
        <w:spacing w:line="360" w:lineRule="auto"/>
        <w:jc w:val="left"/>
        <w:rPr>
          <w:sz w:val="21"/>
        </w:rPr>
      </w:pPr>
      <w:r>
        <w:rPr>
          <w:sz w:val="21"/>
        </w:rPr>
        <w:t>D、由实验数据图可知，生产过程中，水量为10%产率越高，不是水量越多木聚糖产率越高，故D错误。</w:t>
      </w:r>
    </w:p>
    <w:p w14:paraId="21B87315">
      <w:pPr>
        <w:shd w:val="clear" w:color="auto" w:fill="auto"/>
        <w:spacing w:line="360" w:lineRule="auto"/>
        <w:jc w:val="left"/>
        <w:rPr>
          <w:sz w:val="21"/>
        </w:rPr>
      </w:pPr>
      <w:r>
        <w:rPr>
          <w:sz w:val="21"/>
        </w:rPr>
        <w:t>故选：CD。</w:t>
      </w:r>
    </w:p>
    <w:p w14:paraId="63347BDC">
      <w:pPr>
        <w:shd w:val="clear" w:color="auto" w:fill="auto"/>
        <w:spacing w:line="360" w:lineRule="auto"/>
        <w:jc w:val="left"/>
        <w:rPr>
          <w:sz w:val="21"/>
        </w:rPr>
      </w:pPr>
      <w:r>
        <w:rPr>
          <w:sz w:val="21"/>
        </w:rPr>
        <w:t>4．(1)耗能高或设备成本昂贵或维护损耗大</w:t>
      </w:r>
    </w:p>
    <w:p w14:paraId="28E78461">
      <w:pPr>
        <w:shd w:val="clear" w:color="auto" w:fill="auto"/>
        <w:spacing w:line="360" w:lineRule="auto"/>
        <w:jc w:val="left"/>
        <w:rPr>
          <w:sz w:val="21"/>
        </w:rPr>
      </w:pPr>
      <w:r>
        <w:rPr>
          <w:sz w:val="21"/>
        </w:rPr>
        <w:t>(2)     碳     表面呈黑色</w:t>
      </w:r>
    </w:p>
    <w:p w14:paraId="6958764A">
      <w:pPr>
        <w:shd w:val="clear" w:color="auto" w:fill="auto"/>
        <w:spacing w:line="360" w:lineRule="auto"/>
        <w:jc w:val="left"/>
        <w:rPr>
          <w:sz w:val="21"/>
        </w:rPr>
      </w:pPr>
      <w:r>
        <w:rPr>
          <w:sz w:val="21"/>
        </w:rPr>
        <w:t>(3)     热能（内能）     分子间间隔变大</w:t>
      </w:r>
    </w:p>
    <w:p w14:paraId="465BF89E">
      <w:pPr>
        <w:shd w:val="clear" w:color="auto" w:fill="auto"/>
        <w:spacing w:line="360" w:lineRule="auto"/>
        <w:jc w:val="left"/>
        <w:rPr>
          <w:sz w:val="21"/>
        </w:rPr>
      </w:pPr>
      <w:r>
        <w:rPr>
          <w:sz w:val="21"/>
        </w:rPr>
        <w:t>(4)     400     多孔结构或孔隙形态或尺寸分布</w:t>
      </w:r>
    </w:p>
    <w:p w14:paraId="25D6A886">
      <w:pPr>
        <w:shd w:val="clear" w:color="auto" w:fill="auto"/>
        <w:spacing w:line="360" w:lineRule="auto"/>
        <w:jc w:val="left"/>
        <w:rPr>
          <w:sz w:val="21"/>
        </w:rPr>
      </w:pPr>
      <w:r>
        <w:rPr>
          <w:sz w:val="21"/>
        </w:rPr>
        <w:t>(5)     减小     水蒸发后溶质结晶析出堵塞材料内部水传输通道</w:t>
      </w:r>
    </w:p>
    <w:p w14:paraId="7ACE025F">
      <w:pPr>
        <w:shd w:val="clear" w:color="auto" w:fill="auto"/>
        <w:spacing w:line="360" w:lineRule="auto"/>
        <w:jc w:val="left"/>
        <w:rPr>
          <w:sz w:val="21"/>
        </w:rPr>
      </w:pPr>
      <w:r>
        <w:rPr>
          <w:sz w:val="21"/>
        </w:rPr>
        <w:t>(6)选择CCY，其在不同浓度NaCl溶液中的蒸发速率比CO-CCY大（选择CO-CCY，其在不同浓度NaCl溶液中的蒸发效率比CCY大）</w:t>
      </w:r>
    </w:p>
    <w:p w14:paraId="33A58A70">
      <w:pPr>
        <w:shd w:val="clear" w:color="auto" w:fill="auto"/>
        <w:spacing w:line="360" w:lineRule="auto"/>
        <w:jc w:val="left"/>
        <w:rPr>
          <w:sz w:val="21"/>
        </w:rPr>
      </w:pPr>
      <w:r>
        <w:rPr>
          <w:sz w:val="21"/>
        </w:rPr>
        <w:t>【详解】（1）根据题干信息可知，传统海水处理技术的缺点有耗能高或设备成本昂贵或维护损耗大。</w:t>
      </w:r>
    </w:p>
    <w:p w14:paraId="21A86EE5">
      <w:pPr>
        <w:shd w:val="clear" w:color="auto" w:fill="auto"/>
        <w:spacing w:line="360" w:lineRule="auto"/>
        <w:jc w:val="left"/>
        <w:rPr>
          <w:sz w:val="21"/>
        </w:rPr>
      </w:pPr>
      <w:r>
        <w:rPr>
          <w:sz w:val="21"/>
        </w:rPr>
        <w:t>（2）根据题干信息可知，某材料重点实验室以天然生物质材料山药为原料，制备出三维柱形(CCY)与锥形(CO-CCY)多孔碳蒸发器，表面呈现黑色，因此山药中一定含有碳元素，其有较强光吸收能力的原因是表面呈黑色。</w:t>
      </w:r>
    </w:p>
    <w:p w14:paraId="3D3F802E">
      <w:pPr>
        <w:shd w:val="clear" w:color="auto" w:fill="auto"/>
        <w:spacing w:line="360" w:lineRule="auto"/>
        <w:jc w:val="left"/>
        <w:rPr>
          <w:sz w:val="21"/>
        </w:rPr>
      </w:pPr>
      <w:r>
        <w:rPr>
          <w:sz w:val="21"/>
        </w:rPr>
        <w:t>（3）界面太阳能蒸汽产生技术是通过光热材料将太阳能转化为热能（内能），使水转化为水蒸气，从微观角度解释该过程中发生的变化是分子间间隔变大。</w:t>
      </w:r>
    </w:p>
    <w:p w14:paraId="4F69B0D3">
      <w:pPr>
        <w:shd w:val="clear" w:color="auto" w:fill="auto"/>
        <w:spacing w:line="360" w:lineRule="auto"/>
        <w:jc w:val="left"/>
        <w:rPr>
          <w:sz w:val="21"/>
        </w:rPr>
      </w:pPr>
      <w:r>
        <w:rPr>
          <w:sz w:val="21"/>
        </w:rPr>
        <w:t>（4）由图2可知400℃时CCY的蒸发速率最高，因此制备三维多孔碳蒸发器的最佳温度为400℃，结合题干信息推测碳化温度可能影响其多孔结构或孔隙形态或尺寸分布的形成(答一点即可)，进而影响其水传输能力。</w:t>
      </w:r>
    </w:p>
    <w:p w14:paraId="02761F9F">
      <w:pPr>
        <w:shd w:val="clear" w:color="auto" w:fill="auto"/>
        <w:spacing w:line="360" w:lineRule="auto"/>
        <w:jc w:val="left"/>
        <w:rPr>
          <w:sz w:val="21"/>
        </w:rPr>
      </w:pPr>
      <w:r>
        <w:rPr>
          <w:sz w:val="21"/>
        </w:rPr>
        <w:t>（5）由图3可知三维多孔碳蒸发器的蒸发速率随溶液中NaCl的浓度逐渐增大而逐渐减少，产生此现象的原因是水蒸发后溶质结晶析出堵塞材料内部水传输通道。</w:t>
      </w:r>
    </w:p>
    <w:p w14:paraId="396DE94F">
      <w:pPr>
        <w:shd w:val="clear" w:color="auto" w:fill="auto"/>
        <w:spacing w:line="360" w:lineRule="auto"/>
        <w:jc w:val="left"/>
        <w:rPr>
          <w:sz w:val="21"/>
        </w:rPr>
      </w:pPr>
      <w:r>
        <w:rPr>
          <w:sz w:val="21"/>
        </w:rPr>
        <w:t>（6）选择CCY，其在不同浓度NaCl溶液中的蒸发速率比CO-CCY大（选择CO-CCY，其在不同浓度NaCl溶液中的蒸发效率比CCY大）。</w:t>
      </w:r>
    </w:p>
    <w:p w14:paraId="7FD49F89">
      <w:pPr>
        <w:shd w:val="clear" w:color="auto" w:fill="auto"/>
        <w:spacing w:line="360" w:lineRule="auto"/>
        <w:jc w:val="left"/>
        <w:rPr>
          <w:sz w:val="21"/>
        </w:rPr>
      </w:pPr>
      <w:r>
        <w:rPr>
          <w:sz w:val="21"/>
        </w:rPr>
        <w:t>5．(1)分子间隔</w:t>
      </w:r>
    </w:p>
    <w:p w14:paraId="11DC9B22">
      <w:pPr>
        <w:shd w:val="clear" w:color="auto" w:fill="auto"/>
        <w:spacing w:line="360" w:lineRule="auto"/>
        <w:jc w:val="left"/>
        <w:rPr>
          <w:sz w:val="21"/>
        </w:rPr>
      </w:pPr>
      <w:r>
        <w:rPr>
          <w:sz w:val="21"/>
        </w:rPr>
        <w:t>(2)水</w:t>
      </w:r>
    </w:p>
    <w:p w14:paraId="73AB0F7F">
      <w:pPr>
        <w:shd w:val="clear" w:color="auto" w:fill="auto"/>
        <w:spacing w:line="360" w:lineRule="auto"/>
        <w:jc w:val="left"/>
        <w:rPr>
          <w:sz w:val="21"/>
        </w:rPr>
      </w:pPr>
      <w:r>
        <w:rPr>
          <w:sz w:val="21"/>
        </w:rPr>
        <w:t>(3)</w:t>
      </w:r>
      <m:oMath>
        <m:r>
          <w:rPr>
            <w:rFonts w:ascii="Cambria Math" w:eastAsia="宋体" w:hAnsi="Cambria Math" w:cs="Cambria Math"/>
          </w:rPr>
          <m:t>4</m:t>
        </m:r>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m:t>
        </m:r>
        <m:sSub>
          <m:e>
            <m:r>
              <w:rPr>
                <w:rFonts w:ascii="Cambria Math" w:eastAsia="宋体" w:hAnsi="Cambria Math" w:cs="Cambria Math"/>
              </w:rPr>
              <m:t>3</m:t>
            </m:r>
            <m:r>
              <m:rPr>
                <m:sty m:val="p"/>
              </m:rPr>
              <w:rPr>
                <w:rFonts w:ascii="Cambria Math" w:eastAsia="宋体" w:hAnsi="Cambria Math" w:cs="Cambria Math"/>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+6</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p>
    <w:p w14:paraId="2236C588">
      <w:pPr>
        <w:shd w:val="clear" w:color="auto" w:fill="auto"/>
        <w:spacing w:line="360" w:lineRule="auto"/>
        <w:jc w:val="left"/>
        <w:rPr>
          <w:sz w:val="21"/>
        </w:rPr>
      </w:pPr>
      <w:r>
        <w:rPr>
          <w:sz w:val="21"/>
        </w:rPr>
        <w:t>(4)ACD</w:t>
      </w:r>
    </w:p>
    <w:p w14:paraId="07132571">
      <w:pPr>
        <w:shd w:val="clear" w:color="auto" w:fill="auto"/>
        <w:spacing w:line="360" w:lineRule="auto"/>
        <w:jc w:val="left"/>
        <w:rPr>
          <w:sz w:val="21"/>
        </w:rPr>
      </w:pPr>
      <w:r>
        <w:rPr>
          <w:sz w:val="21"/>
        </w:rPr>
        <w:t>【详解】（1）氨气压缩成液氨是物理变化，微粒本身不改变，改变的是氨分子之间的间隔；</w:t>
      </w:r>
    </w:p>
    <w:p w14:paraId="49A0DFD0">
      <w:pPr>
        <w:shd w:val="clear" w:color="auto" w:fill="auto"/>
        <w:spacing w:line="360" w:lineRule="auto"/>
        <w:jc w:val="left"/>
        <w:rPr>
          <w:sz w:val="21"/>
        </w:rPr>
      </w:pPr>
      <w:r>
        <w:rPr>
          <w:sz w:val="21"/>
        </w:rPr>
        <w:t>（2）根据题意，氨气极易溶于水，因此用水吸收；</w:t>
      </w:r>
    </w:p>
    <w:p w14:paraId="57A6166C">
      <w:pPr>
        <w:shd w:val="clear" w:color="auto" w:fill="auto"/>
        <w:spacing w:line="360" w:lineRule="auto"/>
        <w:jc w:val="left"/>
        <w:rPr>
          <w:sz w:val="21"/>
        </w:rPr>
      </w:pPr>
      <w:r>
        <w:rPr>
          <w:sz w:val="21"/>
        </w:rPr>
        <w:t>（3）根据题意，氨气在纯氧中完全燃烧生成水和氮气，故化学方程式是：</w:t>
      </w:r>
      <m:oMath>
        <m:r>
          <w:rPr>
            <w:rFonts w:ascii="Cambria Math" w:eastAsia="宋体" w:hAnsi="Cambria Math" w:cs="Cambria Math"/>
          </w:rPr>
          <m:t>4</m:t>
        </m:r>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m:t>
        </m:r>
        <m:sSub>
          <m:e>
            <m:r>
              <w:rPr>
                <w:rFonts w:ascii="Cambria Math" w:eastAsia="宋体" w:hAnsi="Cambria Math" w:cs="Cambria Math"/>
              </w:rPr>
              <m:t>3</m:t>
            </m:r>
            <m:r>
              <m:rPr>
                <m:sty m:val="p"/>
              </m:rPr>
              <w:rPr>
                <w:rFonts w:ascii="Cambria Math" w:eastAsia="宋体" w:hAnsi="Cambria Math" w:cs="Cambria Math"/>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+6</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w:rPr>
          <w:sz w:val="21"/>
        </w:rPr>
        <w:t>；</w:t>
      </w:r>
    </w:p>
    <w:p w14:paraId="7293D25B">
      <w:pPr>
        <w:shd w:val="clear" w:color="auto" w:fill="auto"/>
        <w:spacing w:line="360" w:lineRule="auto"/>
        <w:jc w:val="left"/>
        <w:rPr>
          <w:sz w:val="21"/>
        </w:rPr>
      </w:pPr>
      <w:r>
        <w:rPr>
          <w:sz w:val="21"/>
        </w:rPr>
        <w:t>（4）A、氨气和液氨都是由氨分子构成，分子是保持物质化学性质的最小粒子，因此二者的化学性质相同，选项正确；</w:t>
      </w:r>
    </w:p>
    <w:p w14:paraId="6C59AE0E">
      <w:pPr>
        <w:shd w:val="clear" w:color="auto" w:fill="auto"/>
        <w:spacing w:line="360" w:lineRule="auto"/>
        <w:jc w:val="left"/>
        <w:rPr>
          <w:sz w:val="21"/>
        </w:rPr>
      </w:pPr>
      <w:r>
        <w:rPr>
          <w:sz w:val="21"/>
        </w:rPr>
        <w:t>B、根据题意，反应过程中有催化剂，催化剂反应前后质量和化学性质都不变，因此也可以循环使用，选项错误；</w:t>
      </w:r>
    </w:p>
    <w:p w14:paraId="787E4722">
      <w:pPr>
        <w:shd w:val="clear" w:color="auto" w:fill="auto"/>
        <w:spacing w:line="360" w:lineRule="auto"/>
        <w:jc w:val="left"/>
        <w:rPr>
          <w:sz w:val="21"/>
        </w:rPr>
      </w:pPr>
      <w:r>
        <w:rPr>
          <w:sz w:val="21"/>
        </w:rPr>
        <w:t>C、合成氨的转化率不是100%，从合成塔出来的气体含有生成的NH</w:t>
      </w:r>
      <w:r>
        <w:rPr>
          <w:sz w:val="21"/>
          <w:vertAlign w:val="subscript"/>
        </w:rPr>
        <w:t>3</w:t>
      </w:r>
      <w:r>
        <w:rPr>
          <w:sz w:val="21"/>
        </w:rPr>
        <w:t>​、未反应的N</w:t>
      </w:r>
      <w:r>
        <w:rPr>
          <w:sz w:val="21"/>
          <w:vertAlign w:val="subscript"/>
        </w:rPr>
        <w:t>2</w:t>
      </w:r>
      <w:r>
        <w:rPr>
          <w:sz w:val="21"/>
        </w:rPr>
        <w:t>​和H</w:t>
      </w:r>
      <w:r>
        <w:rPr>
          <w:sz w:val="21"/>
          <w:vertAlign w:val="subscript"/>
        </w:rPr>
        <w:t>2</w:t>
      </w:r>
      <w:r>
        <w:rPr>
          <w:sz w:val="21"/>
        </w:rPr>
        <w:t>​，属于混合物，选项正确；</w:t>
      </w:r>
    </w:p>
    <w:p w14:paraId="098D37BC">
      <w:pPr>
        <w:shd w:val="clear" w:color="auto" w:fill="auto"/>
        <w:spacing w:line="360" w:lineRule="auto"/>
        <w:jc w:val="left"/>
        <w:rPr>
          <w:sz w:val="21"/>
        </w:rPr>
      </w:pPr>
      <w:r>
        <w:rPr>
          <w:sz w:val="21"/>
        </w:rPr>
        <w:t>D、氨气燃烧产物只有氮气和水，无污染物，因此燃烧产物无污染是氨能作为清洁能源的优点，选项正确。</w:t>
      </w:r>
    </w:p>
    <w:p w14:paraId="637EB116">
      <w:pPr>
        <w:shd w:val="clear" w:color="auto" w:fill="auto"/>
        <w:spacing w:line="360" w:lineRule="auto"/>
        <w:jc w:val="left"/>
        <w:rPr>
          <w:sz w:val="21"/>
        </w:rPr>
      </w:pPr>
      <w:r>
        <w:rPr>
          <w:sz w:val="21"/>
        </w:rPr>
        <w:t>故选：ACD。</w:t>
      </w:r>
    </w:p>
    <w:p w14:paraId="0C38B6D8">
      <w:pPr>
        <w:shd w:val="clear" w:color="auto" w:fill="auto"/>
        <w:spacing w:line="360" w:lineRule="auto"/>
        <w:jc w:val="left"/>
        <w:rPr>
          <w:sz w:val="21"/>
        </w:rPr>
      </w:pPr>
      <w:r>
        <w:rPr>
          <w:sz w:val="21"/>
        </w:rPr>
        <w:t xml:space="preserve">6．(1)     </w:t>
      </w:r>
    </w:p>
    <w:p w14:paraId="58CB5C71">
      <w:pPr>
        <w:shd w:val="clear" w:color="auto" w:fill="auto"/>
        <w:spacing w:line="360" w:lineRule="auto"/>
        <w:jc w:val="left"/>
        <w:rPr>
          <w:sz w:val="21"/>
        </w:rPr>
      </w:pPr>
      <m:oMath>
        <m:sSub>
          <m:e>
            <m:r>
              <m:rPr>
                <m:nor/>
                <m:sty m:val="p"/>
              </m:rPr>
              <w:rPr>
                <w:rFonts w:ascii="Cambria Math" w:eastAsia="宋体" w:hAnsi="Cambria Math" w:cs="Cambria Math"/>
                <w:b w:val="0"/>
                <w:i w:val="0"/>
              </w:rPr>
              <m:t>4NH</m:t>
            </m:r>
          </m:e>
          <m:sub>
            <m:r>
              <w:rPr>
                <w:rFonts w:ascii="Cambria Math" w:eastAsia="宋体" w:hAnsi="Cambria Math" w:cs="Cambria Math"/>
              </w:rPr>
              <m:t>3</m:t>
            </m:r>
          </m:sub>
        </m:sSub>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2N</m:t>
            </m:r>
          </m:e>
          <m:sub>
            <m:r>
              <w:rPr>
                <w:rFonts w:ascii="Cambria Math" w:eastAsia="宋体" w:hAnsi="Cambria Math" w:cs="Cambria Math"/>
              </w:rPr>
              <m:t>2</m:t>
            </m:r>
          </m:sub>
        </m:sSub>
        <m:sSub>
          <m:e>
            <m:r>
              <m:rPr>
                <m:nor/>
                <m:sty m:val="p"/>
              </m:rPr>
              <w:rPr>
                <w:rFonts w:ascii="Cambria Math" w:eastAsia="宋体" w:hAnsi="Cambria Math" w:cs="Cambria Math"/>
                <w:b w:val="0"/>
                <w:i w:val="0"/>
              </w:rPr>
              <m:t>+6H</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 xml:space="preserve">     </w:t>
      </w:r>
    </w:p>
    <w:p w14:paraId="4993FD9D">
      <w:pPr>
        <w:shd w:val="clear" w:color="auto" w:fill="auto"/>
        <w:spacing w:line="360" w:lineRule="auto"/>
        <w:jc w:val="left"/>
        <w:rPr>
          <w:sz w:val="21"/>
        </w:rPr>
      </w:pPr>
      <w:r>
        <w:rPr>
          <w:sz w:val="21"/>
        </w:rPr>
        <w:t>太阳能（或氢能、风能、潮汐能等，答案合理即可）</w:t>
      </w:r>
    </w:p>
    <w:p w14:paraId="40D34546">
      <w:pPr>
        <w:shd w:val="clear" w:color="auto" w:fill="auto"/>
        <w:spacing w:line="360" w:lineRule="auto"/>
        <w:jc w:val="left"/>
        <w:rPr>
          <w:sz w:val="21"/>
        </w:rPr>
      </w:pPr>
      <w:r>
        <w:rPr>
          <w:sz w:val="21"/>
        </w:rPr>
        <w:t xml:space="preserve">(2)     </w:t>
      </w:r>
    </w:p>
    <w:p w14:paraId="6AAE51FF">
      <w:pPr>
        <w:shd w:val="clear" w:color="auto" w:fill="auto"/>
        <w:spacing w:line="360" w:lineRule="auto"/>
        <w:jc w:val="left"/>
        <w:rPr>
          <w:sz w:val="21"/>
        </w:rPr>
      </w:pPr>
      <w:r>
        <w:rPr>
          <w:sz w:val="21"/>
        </w:rPr>
        <w:t xml:space="preserve">硬度大     </w:t>
      </w:r>
    </w:p>
    <w:p w14:paraId="190F71C9">
      <w:pPr>
        <w:shd w:val="clear" w:color="auto" w:fill="auto"/>
        <w:spacing w:line="360" w:lineRule="auto"/>
        <w:jc w:val="left"/>
        <w:rPr>
          <w:sz w:val="21"/>
        </w:rPr>
      </w:pPr>
      <w:r>
        <w:rPr>
          <w:sz w:val="21"/>
        </w:rPr>
        <w:t xml:space="preserve">0.64     </w:t>
      </w:r>
    </w:p>
    <w:p w14:paraId="3E30D718">
      <w:pPr>
        <w:shd w:val="clear" w:color="auto" w:fill="auto"/>
        <w:spacing w:line="360" w:lineRule="auto"/>
        <w:jc w:val="left"/>
        <w:rPr>
          <w:sz w:val="21"/>
        </w:rPr>
      </w:pPr>
      <w:r>
        <w:rPr>
          <w:sz w:val="21"/>
        </w:rPr>
        <w:t>海底氧气含量低，铜不易被腐蚀（答案合理即可）</w:t>
      </w:r>
    </w:p>
    <w:p w14:paraId="0D1E6FAC">
      <w:pPr>
        <w:shd w:val="clear" w:color="auto" w:fill="auto"/>
        <w:spacing w:line="360" w:lineRule="auto"/>
        <w:jc w:val="left"/>
        <w:rPr>
          <w:sz w:val="21"/>
        </w:rPr>
      </w:pPr>
      <w:r>
        <w:rPr>
          <w:sz w:val="21"/>
        </w:rPr>
        <w:t>【详解】（1）氨在纯氧中燃烧生成氮气和水，该反应的化学方程式为：</w:t>
      </w:r>
      <m:oMath>
        <m:sSub>
          <m:e>
            <m:r>
              <m:rPr>
                <m:nor/>
                <m:sty m:val="p"/>
              </m:rPr>
              <w:rPr>
                <w:rFonts w:ascii="Cambria Math" w:eastAsia="宋体" w:hAnsi="Cambria Math" w:cs="Cambria Math"/>
                <w:b w:val="0"/>
                <w:i w:val="0"/>
              </w:rPr>
              <m:t>4NH</m:t>
            </m:r>
          </m:e>
          <m:sub>
            <m:r>
              <w:rPr>
                <w:rFonts w:ascii="Cambria Math" w:eastAsia="宋体" w:hAnsi="Cambria Math" w:cs="Cambria Math"/>
              </w:rPr>
              <m:t>3</m:t>
            </m:r>
          </m:sub>
        </m:sSub>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2N</m:t>
            </m:r>
          </m:e>
          <m:sub>
            <m:r>
              <w:rPr>
                <w:rFonts w:ascii="Cambria Math" w:eastAsia="宋体" w:hAnsi="Cambria Math" w:cs="Cambria Math"/>
              </w:rPr>
              <m:t>2</m:t>
            </m:r>
          </m:sub>
        </m:sSub>
        <m:sSub>
          <m:e>
            <m:r>
              <m:rPr>
                <m:nor/>
                <m:sty m:val="p"/>
              </m:rPr>
              <w:rPr>
                <w:rFonts w:ascii="Cambria Math" w:eastAsia="宋体" w:hAnsi="Cambria Math" w:cs="Cambria Math"/>
                <w:b w:val="0"/>
                <w:i w:val="0"/>
              </w:rPr>
              <m:t>+6H</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；新能源有太阳能、氢能、风能、潮汐能、可燃冰等。故填：</w:t>
      </w:r>
      <m:oMath>
        <m:sSub>
          <m:e>
            <m:r>
              <m:rPr>
                <m:nor/>
                <m:sty m:val="p"/>
              </m:rPr>
              <w:rPr>
                <w:rFonts w:ascii="Cambria Math" w:eastAsia="宋体" w:hAnsi="Cambria Math" w:cs="Cambria Math"/>
                <w:b w:val="0"/>
                <w:i w:val="0"/>
              </w:rPr>
              <m:t>4NH</m:t>
            </m:r>
          </m:e>
          <m:sub>
            <m:r>
              <w:rPr>
                <w:rFonts w:ascii="Cambria Math" w:eastAsia="宋体" w:hAnsi="Cambria Math" w:cs="Cambria Math"/>
              </w:rPr>
              <m:t>3</m:t>
            </m:r>
          </m:sub>
        </m:sSub>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2N</m:t>
            </m:r>
          </m:e>
          <m:sub>
            <m:r>
              <w:rPr>
                <w:rFonts w:ascii="Cambria Math" w:eastAsia="宋体" w:hAnsi="Cambria Math" w:cs="Cambria Math"/>
              </w:rPr>
              <m:t>2</m:t>
            </m:r>
          </m:sub>
        </m:sSub>
        <m:sSub>
          <m:e>
            <m:r>
              <m:rPr>
                <m:nor/>
                <m:sty m:val="p"/>
              </m:rPr>
              <w:rPr>
                <w:rFonts w:ascii="Cambria Math" w:eastAsia="宋体" w:hAnsi="Cambria Math" w:cs="Cambria Math"/>
                <w:b w:val="0"/>
                <w:i w:val="0"/>
              </w:rPr>
              <m:t>+6H</m:t>
            </m:r>
          </m:e>
          <m:sub>
            <m:r>
              <w:rPr>
                <w:rFonts w:ascii="Cambria Math" w:eastAsia="宋体" w:hAnsi="Cambria Math" w:cs="Cambria Math"/>
              </w:rPr>
              <m:t>2</m:t>
            </m:r>
          </m:sub>
        </m:sSub>
        <m:r>
          <m:rPr>
            <m:nor/>
            <m:sty m:val="p"/>
          </m:rPr>
          <w:rPr>
            <w:rFonts w:ascii="Cambria Math" w:eastAsia="宋体" w:hAnsi="Cambria Math" w:cs="Cambria Math"/>
            <w:b w:val="0"/>
            <w:i w:val="0"/>
          </w:rPr>
          <m:t>O</m:t>
        </m:r>
      </m:oMath>
      <w:r>
        <w:rPr>
          <w:sz w:val="21"/>
        </w:rPr>
        <w:t>；太阳能（或氢能、风能、潮汐能等，答案合理即可）。</w:t>
      </w:r>
    </w:p>
    <w:p w14:paraId="09BDD0DF">
      <w:pPr>
        <w:shd w:val="clear" w:color="auto" w:fill="auto"/>
        <w:spacing w:line="360" w:lineRule="auto"/>
        <w:jc w:val="left"/>
        <w:rPr>
          <w:sz w:val="21"/>
        </w:rPr>
      </w:pPr>
      <w:r>
        <w:rPr>
          <w:sz w:val="21"/>
        </w:rPr>
        <w:t>（2） 由表格数据可知戈戟之齐布氏硬度更高，制作兵器需要材料硬度大、不易形变，因此利用该性质。</w:t>
      </w:r>
    </w:p>
    <w:p w14:paraId="2ED5F980">
      <w:pPr>
        <w:shd w:val="clear" w:color="auto" w:fill="auto"/>
        <w:spacing w:line="360" w:lineRule="auto"/>
        <w:jc w:val="left"/>
        <w:rPr>
          <w:sz w:val="21"/>
        </w:rPr>
      </w:pPr>
      <w:r>
        <w:rPr>
          <w:sz w:val="21"/>
        </w:rPr>
        <w:t>1吨赤铜矿中</w:t>
      </w:r>
      <w:r>
        <w:rPr>
          <w:b/>
          <w:sz w:val="21"/>
        </w:rPr>
        <w:t>Cu</w:t>
      </w:r>
      <w:r>
        <w:rPr>
          <w:b/>
          <w:sz w:val="21"/>
          <w:vertAlign w:val="subscript"/>
        </w:rPr>
        <w:t>2</w:t>
      </w:r>
      <w:r>
        <w:rPr>
          <w:b/>
          <w:sz w:val="21"/>
        </w:rPr>
        <w:t>O</w:t>
      </w:r>
      <w:r>
        <w:rPr>
          <w:sz w:val="21"/>
        </w:rPr>
        <w:t>的质量为1t×72%=0.72t，因此得到铜的质量为</w:t>
      </w:r>
      <m:oMath>
        <m:r>
          <w:rPr>
            <w:rFonts w:ascii="Cambria Math" w:eastAsia="宋体" w:hAnsi="Cambria Math" w:cs="Cambria Math"/>
          </w:rPr>
          <m:t>0.72</m:t>
        </m:r>
        <m:r>
          <m:rPr>
            <m:sty m:val="p"/>
          </m:rPr>
          <w:rPr>
            <w:rFonts w:ascii="Cambria Math" w:eastAsia="宋体" w:hAnsi="Cambria Math" w:cs="Cambria Math"/>
          </w:rPr>
          <m:t>t</m:t>
        </m:r>
        <m:r>
          <w:rPr>
            <w:rFonts w:ascii="Cambria Math" w:eastAsia="宋体" w:hAnsi="Cambria Math" w:cs="Cambria Math"/>
          </w:rPr>
          <m:t>×</m:t>
        </m:r>
        <m:f>
          <m:num>
            <m:r>
              <w:rPr>
                <w:rFonts w:ascii="Cambria Math" w:eastAsia="宋体" w:hAnsi="Cambria Math" w:cs="Cambria Math"/>
              </w:rPr>
              <m:t>64×2</m:t>
            </m:r>
          </m:num>
          <m:den>
            <m:r>
              <w:rPr>
                <w:rFonts w:ascii="Cambria Math" w:eastAsia="宋体" w:hAnsi="Cambria Math" w:cs="Cambria Math"/>
              </w:rPr>
              <m:t>64×2+16×1</m:t>
            </m:r>
          </m:den>
        </m:f>
        <m:r>
          <w:rPr>
            <w:rFonts w:ascii="Cambria Math" w:eastAsia="宋体" w:hAnsi="Cambria Math" w:cs="Cambria Math"/>
          </w:rPr>
          <m:t>×100%=0.64</m:t>
        </m:r>
        <m:r>
          <m:rPr>
            <m:sty m:val="p"/>
          </m:rPr>
          <w:rPr>
            <w:rFonts w:ascii="Cambria Math" w:eastAsia="宋体" w:hAnsi="Cambria Math" w:cs="Cambria Math"/>
          </w:rPr>
          <m:t>t</m:t>
        </m:r>
      </m:oMath>
      <w:r>
        <w:rPr>
          <w:sz w:val="21"/>
        </w:rPr>
        <w:t>。</w:t>
      </w:r>
    </w:p>
    <w:p w14:paraId="6952C6F7">
      <w:pPr>
        <w:shd w:val="clear" w:color="auto" w:fill="auto"/>
        <w:spacing w:line="360" w:lineRule="auto"/>
        <w:jc w:val="left"/>
        <w:rPr>
          <w:sz w:val="21"/>
        </w:rPr>
      </w:pPr>
      <w:r>
        <w:rPr>
          <w:sz w:val="21"/>
        </w:rPr>
        <w:t>铜器腐蚀需要氧气、氯离子等参与，海底环境氧气含量低，铜的腐蚀速率慢，因此文物保存完好。</w:t>
      </w:r>
    </w:p>
    <w:p w14:paraId="44042FB0">
      <w:pPr>
        <w:shd w:val="clear" w:color="auto" w:fill="auto"/>
        <w:spacing w:line="360" w:lineRule="auto"/>
        <w:jc w:val="left"/>
        <w:rPr>
          <w:sz w:val="21"/>
        </w:rPr>
      </w:pPr>
      <w:r>
        <w:rPr>
          <w:sz w:val="21"/>
        </w:rPr>
        <w:t>故填：硬度大；0.64；海底氧气含量低，铜不易被腐蚀（答案合理即可）。</w:t>
      </w:r>
    </w:p>
    <w:p w14:paraId="4301914D">
      <w:pPr>
        <w:shd w:val="clear" w:color="auto" w:fill="auto"/>
        <w:spacing w:line="360" w:lineRule="auto"/>
        <w:jc w:val="left"/>
        <w:rPr>
          <w:sz w:val="21"/>
        </w:rPr>
      </w:pPr>
      <w:r>
        <w:rPr>
          <w:sz w:val="21"/>
        </w:rPr>
        <w:t>7．(1)延展性</w:t>
      </w:r>
    </w:p>
    <w:p w14:paraId="79F0DFD9">
      <w:pPr>
        <w:shd w:val="clear" w:color="auto" w:fill="auto"/>
        <w:spacing w:line="360" w:lineRule="auto"/>
        <w:jc w:val="left"/>
        <w:rPr>
          <w:sz w:val="21"/>
        </w:rPr>
      </w:pPr>
      <w:r>
        <w:rPr>
          <w:sz w:val="21"/>
        </w:rPr>
        <w:t>(2)隔绝氧气或隔绝空气</w:t>
      </w:r>
    </w:p>
    <w:p w14:paraId="2AF1DE33">
      <w:pPr>
        <w:shd w:val="clear" w:color="auto" w:fill="auto"/>
        <w:spacing w:line="360" w:lineRule="auto"/>
        <w:jc w:val="left"/>
        <w:rPr>
          <w:sz w:val="21"/>
        </w:rPr>
      </w:pPr>
      <w:r>
        <w:rPr>
          <w:sz w:val="21"/>
        </w:rPr>
        <w:t>(3)化学变化</w:t>
      </w:r>
    </w:p>
    <w:p w14:paraId="27E04098">
      <w:pPr>
        <w:shd w:val="clear" w:color="auto" w:fill="auto"/>
        <w:spacing w:line="360" w:lineRule="auto"/>
        <w:jc w:val="left"/>
        <w:rPr>
          <w:sz w:val="21"/>
        </w:rPr>
      </w:pPr>
      <w:r>
        <w:rPr>
          <w:sz w:val="21"/>
        </w:rPr>
        <w:t xml:space="preserve">(4)     </w:t>
      </w:r>
      <m:oMath>
        <m:r>
          <w:rPr>
            <w:rFonts w:ascii="Cambria Math" w:eastAsia="宋体" w:hAnsi="Cambria Math" w:cs="Cambria Math"/>
          </w:rPr>
          <m:t>4</m:t>
        </m:r>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+6</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w:rPr>
          <w:sz w:val="21"/>
        </w:rPr>
        <w:t xml:space="preserve">     热能或热能和光能</w:t>
      </w:r>
    </w:p>
    <w:p w14:paraId="287BED2E">
      <w:pPr>
        <w:shd w:val="clear" w:color="auto" w:fill="auto"/>
        <w:spacing w:line="360" w:lineRule="auto"/>
        <w:jc w:val="left"/>
        <w:rPr>
          <w:sz w:val="21"/>
        </w:rPr>
      </w:pPr>
      <w:r>
        <w:rPr>
          <w:sz w:val="21"/>
        </w:rPr>
        <w:t>(5)氨气有刺激性气味，泄漏易被察觉或氨气的爆炸极限范围窄、最小点火能量高，使用更安全</w:t>
      </w:r>
    </w:p>
    <w:p w14:paraId="59DEB1BA">
      <w:pPr>
        <w:shd w:val="clear" w:color="auto" w:fill="auto"/>
        <w:spacing w:line="360" w:lineRule="auto"/>
        <w:jc w:val="left"/>
        <w:rPr>
          <w:sz w:val="21"/>
        </w:rPr>
      </w:pPr>
      <w:r>
        <w:rPr>
          <w:sz w:val="21"/>
        </w:rPr>
        <w:t xml:space="preserve">【详解】（1）金属能被捶打加工成薄片，体现了金属的延展性，因此该性质是延展性。 </w:t>
      </w:r>
    </w:p>
    <w:p w14:paraId="23742D96">
      <w:pPr>
        <w:shd w:val="clear" w:color="auto" w:fill="auto"/>
        <w:spacing w:line="360" w:lineRule="auto"/>
        <w:jc w:val="left"/>
        <w:rPr>
          <w:sz w:val="21"/>
        </w:rPr>
      </w:pPr>
      <w:r>
        <w:rPr>
          <w:sz w:val="21"/>
        </w:rPr>
        <w:t>（2）燃烧需要满足三个条件：可燃物、与氧气接触、温度达到着火点；错开进气孔后，空气无法进入，隔绝了可燃物与氧气的接触，因此火折子熄灭。</w:t>
      </w:r>
    </w:p>
    <w:p w14:paraId="2A93F9FE">
      <w:pPr>
        <w:shd w:val="clear" w:color="auto" w:fill="auto"/>
        <w:spacing w:line="360" w:lineRule="auto"/>
        <w:jc w:val="left"/>
        <w:rPr>
          <w:sz w:val="21"/>
        </w:rPr>
      </w:pPr>
      <w:r>
        <w:rPr>
          <w:sz w:val="21"/>
        </w:rPr>
        <w:t>（3）红磷和白磷是结构不同的两种物质，该转化有新物质生成，因此属于化学变化。</w:t>
      </w:r>
    </w:p>
    <w:p w14:paraId="4F3948ED">
      <w:pPr>
        <w:shd w:val="clear" w:color="auto" w:fill="auto"/>
        <w:spacing w:line="360" w:lineRule="auto"/>
        <w:jc w:val="left"/>
        <w:rPr>
          <w:sz w:val="21"/>
        </w:rPr>
      </w:pPr>
      <w:r>
        <w:rPr>
          <w:sz w:val="21"/>
        </w:rPr>
        <w:t>（4）根据题意，氨气燃烧生成空气中含量最多的氮气和水，配平后得到化学方程式</w:t>
      </w:r>
      <m:oMath>
        <m:r>
          <w:rPr>
            <w:rFonts w:ascii="Cambria Math" w:eastAsia="宋体" w:hAnsi="Cambria Math" w:cs="Cambria Math"/>
          </w:rPr>
          <m:t>4</m:t>
        </m:r>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+6</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w:rPr>
          <w:sz w:val="21"/>
        </w:rPr>
        <w:t>；燃烧过程中，可燃物储存的化学能转化为发光放热的热能（和光能）。</w:t>
      </w:r>
    </w:p>
    <w:p w14:paraId="43BDFD9C">
      <w:pPr>
        <w:shd w:val="clear" w:color="auto" w:fill="auto"/>
        <w:spacing w:line="360" w:lineRule="auto"/>
        <w:jc w:val="left"/>
        <w:rPr>
          <w:sz w:val="21"/>
        </w:rPr>
      </w:pPr>
      <w:r>
        <w:rPr>
          <w:sz w:val="21"/>
        </w:rPr>
        <w:t>（5）结合表格参数对比，可从爆炸极限、沸点、气味等角度分析优势，如氨气有刺激性气味，泄漏易被察觉或氨气的爆炸极限范围窄、最小点火能量高，使用更安全，任选一条合理即可。</w:t>
      </w:r>
    </w:p>
    <w:p w14:paraId="762600EA">
      <w:pPr>
        <w:shd w:val="clear" w:color="auto" w:fill="auto"/>
        <w:spacing w:line="360" w:lineRule="auto"/>
        <w:jc w:val="left"/>
        <w:rPr>
          <w:sz w:val="21"/>
        </w:rPr>
      </w:pPr>
      <w:r>
        <w:rPr>
          <w:sz w:val="21"/>
        </w:rPr>
        <w:t>8．A    9．淀粉粉尘属于可燃性粉尘，与空气充分接触后，遇明火易发生爆炸，因此淀粉厂要严禁明火    10．不合理；人工合成淀粉消耗的是二氧化碳，而二氧化碳不是大气污染物    11．8:1    12．     煮沸     催化作用     1760kg     酒精燃烧污染小（合理即可）</w:t>
      </w:r>
    </w:p>
    <w:p w14:paraId="063FAF8E">
      <w:pPr>
        <w:shd w:val="clear" w:color="auto" w:fill="auto"/>
        <w:spacing w:line="360" w:lineRule="auto"/>
        <w:jc w:val="left"/>
        <w:rPr>
          <w:sz w:val="21"/>
        </w:rPr>
      </w:pPr>
      <w:r>
        <w:rPr>
          <w:sz w:val="21"/>
        </w:rPr>
        <w:t>【解析】8．过滤后要得到固体淀粉，说明淀粉不能溶于该液体，杂质可溶于该液体，且液体不能与淀粉、杂质发生反应；</w:t>
      </w:r>
    </w:p>
    <w:p w14:paraId="0885F5FA">
      <w:pPr>
        <w:shd w:val="clear" w:color="auto" w:fill="auto"/>
        <w:spacing w:line="360" w:lineRule="auto"/>
        <w:jc w:val="left"/>
        <w:rPr>
          <w:sz w:val="21"/>
        </w:rPr>
      </w:pPr>
      <w:r>
        <w:rPr>
          <w:sz w:val="21"/>
        </w:rPr>
        <w:t>故选A。</w:t>
      </w:r>
    </w:p>
    <w:p w14:paraId="214E9414">
      <w:pPr>
        <w:shd w:val="clear" w:color="auto" w:fill="auto"/>
        <w:spacing w:line="360" w:lineRule="auto"/>
        <w:jc w:val="left"/>
        <w:rPr>
          <w:sz w:val="21"/>
        </w:rPr>
      </w:pPr>
      <w:r>
        <w:rPr>
          <w:sz w:val="21"/>
        </w:rPr>
        <w:t>9．淀粉加工厂在生产过程中，空气中会弥漫大量细小淀粉粉尘，淀粉粉尘属于可燃性粉尘，与空气充分接触后，遇明火易发生爆炸，因此淀粉厂要严禁明火。</w:t>
      </w:r>
    </w:p>
    <w:p w14:paraId="2AF6F934">
      <w:pPr>
        <w:shd w:val="clear" w:color="auto" w:fill="auto"/>
        <w:spacing w:line="360" w:lineRule="auto"/>
        <w:jc w:val="left"/>
        <w:rPr>
          <w:sz w:val="21"/>
        </w:rPr>
      </w:pPr>
      <w:r>
        <w:rPr>
          <w:sz w:val="21"/>
        </w:rPr>
        <w:t>10．常见大气污染物为二氧化硫、氮氧化物、可吸入颗粒物等，人工合成淀粉消耗的是二氧化碳，而二氧化碳不是大气污染物，因此“防治污染”的表述错误。</w:t>
      </w:r>
    </w:p>
    <w:p w14:paraId="5CDCD60B">
      <w:pPr>
        <w:shd w:val="clear" w:color="auto" w:fill="auto"/>
        <w:spacing w:line="360" w:lineRule="auto"/>
        <w:jc w:val="left"/>
        <w:rPr>
          <w:sz w:val="21"/>
        </w:rPr>
      </w:pPr>
      <w:r>
        <w:rPr>
          <w:sz w:val="21"/>
        </w:rPr>
        <w:t>11．麦芽糖中氧、氢元素质量比为</w:t>
      </w:r>
      <m:oMath>
        <m:r>
          <w:rPr>
            <w:rFonts w:ascii="Cambria Math" w:eastAsia="宋体" w:hAnsi="Cambria Math" w:cs="Cambria Math"/>
          </w:rPr>
          <m:t>(16×11):(1×22)=176:22=8:1</m:t>
        </m:r>
      </m:oMath>
      <w:r>
        <w:rPr>
          <w:sz w:val="21"/>
        </w:rPr>
        <w:t>。</w:t>
      </w:r>
    </w:p>
    <w:p w14:paraId="3091F89F">
      <w:pPr>
        <w:shd w:val="clear" w:color="auto" w:fill="auto"/>
        <w:spacing w:line="360" w:lineRule="auto"/>
        <w:jc w:val="left"/>
        <w:rPr>
          <w:sz w:val="21"/>
        </w:rPr>
      </w:pPr>
      <w:r>
        <w:rPr>
          <w:sz w:val="21"/>
        </w:rPr>
        <w:t>12．①煮沸可使细菌蛋白质变性，生活中常用煮沸的方法对湖水进行杀菌。</w:t>
      </w:r>
    </w:p>
    <w:p w14:paraId="15B4759C">
      <w:pPr>
        <w:shd w:val="clear" w:color="auto" w:fill="auto"/>
        <w:spacing w:line="360" w:lineRule="auto"/>
        <w:jc w:val="left"/>
        <w:rPr>
          <w:sz w:val="21"/>
        </w:rPr>
      </w:pPr>
      <w:r>
        <w:rPr>
          <w:sz w:val="21"/>
        </w:rPr>
        <w:t>②酒曲中含有酒化酶，其质量和化学性质在反应后不变，则“酒曲”所起的作用是催化作用。</w:t>
      </w:r>
    </w:p>
    <w:p w14:paraId="72903C5D">
      <w:pPr>
        <w:shd w:val="clear" w:color="auto" w:fill="auto"/>
        <w:spacing w:line="360" w:lineRule="auto"/>
        <w:jc w:val="left"/>
        <w:rPr>
          <w:rFonts w:ascii="Times New Roman" w:eastAsia="Times New Roman" w:hAnsi="Times New Roman" w:cs="Times New Roman"/>
          <w:i/>
          <w:sz w:val="21"/>
        </w:rPr>
      </w:pPr>
      <w:r>
        <w:rPr>
          <w:sz w:val="21"/>
        </w:rPr>
        <w:t>④解：设生成CO</w:t>
      </w:r>
      <w:r>
        <w:rPr>
          <w:sz w:val="21"/>
          <w:vertAlign w:val="subscript"/>
        </w:rPr>
        <w:t>2</w:t>
      </w:r>
      <w:r>
        <w:rPr>
          <w:sz w:val="21"/>
        </w:rPr>
        <w:t>的质量为</w:t>
      </w:r>
      <w:r>
        <w:rPr>
          <w:rFonts w:ascii="Times New Roman" w:eastAsia="Times New Roman" w:hAnsi="Times New Roman" w:cs="Times New Roman"/>
          <w:i/>
          <w:sz w:val="21"/>
        </w:rPr>
        <w:t>x</w:t>
      </w:r>
    </w:p>
    <w:p w14:paraId="777F64FF">
      <w:pPr>
        <w:shd w:val="clear" w:color="auto" w:fill="auto"/>
        <w:spacing w:line="360" w:lineRule="auto"/>
        <w:jc w:val="left"/>
        <w:rPr>
          <w:rFonts w:ascii="Times New Roman" w:eastAsia="Times New Roman" w:hAnsi="Times New Roman" w:cs="Times New Roman"/>
          <w:i/>
          <w:sz w:val="21"/>
        </w:rPr>
      </w:pPr>
      <m:oMathPara>
        <m:oMathParaPr>
          <m:jc m:val="left"/>
        </m:oMathParaPr>
        <m:oMath>
          <m:m>
            <m:mPr>
              <m:plcHide/>
              <m:mcs>
                <m:mc>
                  <m:mcPr>
                    <m:count m:val="4"/>
                    <m:mcJc m:val="center"/>
                  </m:mcPr>
                </m:mc>
              </m:mcs>
            </m:mPr>
            <m:mr>
              <m:e>
                <m:sSub>
                  <m:e>
                    <m:r>
                      <m:rPr>
                        <m:nor/>
                        <m:sty m:val="p"/>
                      </m:rPr>
                      <w:rPr>
                        <w:rFonts w:ascii="Cambria Math" w:eastAsia="宋体" w:hAnsi="Cambria Math" w:cs="Cambria Math"/>
                        <w:b w:val="0"/>
                        <w:i w:val="0"/>
                      </w:rPr>
                      <m:t>C</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H</m:t>
                    </m:r>
                  </m:e>
                  <m:sub>
                    <m:r>
                      <m:rPr>
                        <m:nor/>
                        <m:sty m:val="p"/>
                      </m:rPr>
                      <w:rPr>
                        <w:rFonts w:ascii="Cambria Math" w:eastAsia="宋体" w:hAnsi="Cambria Math" w:cs="Cambria Math"/>
                        <w:b w:val="0"/>
                        <w:i w:val="0"/>
                      </w:rPr>
                      <m:t>6</m:t>
                    </m:r>
                  </m:sub>
                </m:sSub>
                <m:r>
                  <m:rPr>
                    <m:nor/>
                    <m:sty m:val="p"/>
                  </m:rPr>
                  <w:rPr>
                    <w:rFonts w:ascii="Cambria Math" w:eastAsia="宋体" w:hAnsi="Cambria Math" w:cs="Cambria Math"/>
                    <w:b w:val="0"/>
                    <w:i w:val="0"/>
                  </w:rPr>
                  <m:t>O</m:t>
                </m:r>
                <m:r>
                  <w:rPr>
                    <w:rFonts w:ascii="Cambria Math" w:eastAsia="宋体" w:hAnsi="Cambria Math" w:cs="Cambria Math"/>
                  </w:rPr>
                  <m:t>+</m:t>
                </m:r>
              </m:e>
              <m:e>
                <m:sSub>
                  <m:e>
                    <m:r>
                      <m:rPr>
                        <m:nor/>
                        <m:sty m:val="p"/>
                      </m:rPr>
                      <w:rPr>
                        <w:rFonts w:ascii="Cambria Math" w:eastAsia="宋体" w:hAnsi="Cambria Math" w:cs="Cambria Math"/>
                        <w:b w:val="0"/>
                        <w:i w:val="0"/>
                      </w:rPr>
                      <m:t>3O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e>
              <m:e>
                <m:sSub>
                  <m:e>
                    <m:r>
                      <m:rPr>
                        <m:nor/>
                        <m:sty m:val="p"/>
                      </m:rPr>
                      <w:rPr>
                        <w:rFonts w:ascii="Cambria Math" w:eastAsia="宋体" w:hAnsi="Cambria Math" w:cs="Cambria Math"/>
                        <w:b w:val="0"/>
                        <w:i w:val="0"/>
                      </w:rPr>
                      <m:t>2CO</m:t>
                    </m:r>
                  </m:e>
                  <m:sub>
                    <m:r>
                      <m:rPr>
                        <m:nor/>
                        <m:sty m:val="p"/>
                      </m:rPr>
                      <w:rPr>
                        <w:rFonts w:ascii="Cambria Math" w:eastAsia="宋体" w:hAnsi="Cambria Math" w:cs="Cambria Math"/>
                        <w:b w:val="0"/>
                        <w:i w:val="0"/>
                      </w:rPr>
                      <m:t>2</m:t>
                    </m:r>
                  </m:sub>
                </m:sSub>
                <m:r>
                  <w:rPr>
                    <w:rFonts w:ascii="Cambria Math" w:eastAsia="宋体" w:hAnsi="Cambria Math" w:cs="Cambria Math"/>
                  </w:rPr>
                  <m:t>+</m:t>
                </m:r>
              </m:e>
              <m:e>
                <m:sSub>
                  <m:e>
                    <m:r>
                      <m:rPr>
                        <m:nor/>
                        <m:sty m:val="p"/>
                      </m:rPr>
                      <w:rPr>
                        <w:rFonts w:ascii="Cambria Math" w:eastAsia="宋体" w:hAnsi="Cambria Math" w:cs="Cambria Math"/>
                        <w:b w:val="0"/>
                        <w:i w:val="0"/>
                      </w:rPr>
                      <m:t>3H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e>
            </m:mr>
            <m:mr>
              <m:e>
                <m:r>
                  <w:rPr>
                    <w:rFonts w:ascii="Cambria Math" w:eastAsia="宋体" w:hAnsi="Cambria Math" w:cs="Cambria Math"/>
                  </w:rPr>
                  <m:t>46</m:t>
                </m:r>
              </m:e>
              <m:e/>
              <m:e>
                <m:r>
                  <w:rPr>
                    <w:rFonts w:ascii="Cambria Math" w:eastAsia="宋体" w:hAnsi="Cambria Math" w:cs="Cambria Math"/>
                  </w:rPr>
                  <m:t>88</m:t>
                </m:r>
              </m:e>
              <m:e/>
            </m:mr>
            <m:mr>
              <m:e>
                <m:r>
                  <w:rPr>
                    <w:rFonts w:ascii="Cambria Math" w:eastAsia="宋体" w:hAnsi="Cambria Math" w:cs="Cambria Math"/>
                  </w:rPr>
                  <m:t>920</m:t>
                </m:r>
                <m:r>
                  <m:rPr>
                    <m:sty m:val="p"/>
                  </m:rPr>
                  <w:rPr>
                    <w:rFonts w:ascii="Cambria Math" w:eastAsia="宋体" w:hAnsi="Cambria Math" w:cs="Cambria Math"/>
                  </w:rPr>
                  <m:t>kg</m:t>
                </m:r>
              </m:e>
              <m:e/>
              <m:e>
                <m:r>
                  <w:rPr>
                    <w:rFonts w:ascii="Cambria Math" w:eastAsia="宋体" w:hAnsi="Cambria Math" w:cs="Cambria Math"/>
                  </w:rPr>
                  <m:t>x</m:t>
                </m:r>
              </m:e>
              <m:e/>
            </m:mr>
          </m:m>
        </m:oMath>
      </m:oMathPara>
    </w:p>
    <w:p w14:paraId="56CF0D34">
      <w:pPr>
        <w:shd w:val="clear" w:color="auto" w:fill="auto"/>
        <w:spacing w:line="360" w:lineRule="auto"/>
        <w:jc w:val="left"/>
        <w:rPr>
          <w:rFonts w:ascii="Times New Roman" w:eastAsia="Times New Roman" w:hAnsi="Times New Roman" w:cs="Times New Roman"/>
          <w:i/>
          <w:sz w:val="21"/>
        </w:rPr>
      </w:pPr>
      <m:oMathPara>
        <m:oMathParaPr>
          <m:jc m:val="left"/>
        </m:oMathParaPr>
        <m:oMath>
          <m:f>
            <m:num>
              <m:r>
                <w:rPr>
                  <w:rFonts w:ascii="Cambria Math" w:eastAsia="宋体" w:hAnsi="Cambria Math" w:cs="Cambria Math"/>
                </w:rPr>
                <m:t>46</m:t>
              </m:r>
            </m:num>
            <m:den>
              <m:r>
                <w:rPr>
                  <w:rFonts w:ascii="Cambria Math" w:eastAsia="宋体" w:hAnsi="Cambria Math" w:cs="Cambria Math"/>
                </w:rPr>
                <m:t>88</m:t>
              </m:r>
            </m:den>
          </m:f>
          <m:r>
            <w:rPr>
              <w:rFonts w:ascii="Cambria Math" w:eastAsia="宋体" w:hAnsi="Cambria Math" w:cs="Cambria Math"/>
            </w:rPr>
            <m:t>=</m:t>
          </m:r>
          <m:f>
            <m:num>
              <m:r>
                <w:rPr>
                  <w:rFonts w:ascii="Cambria Math" w:eastAsia="宋体" w:hAnsi="Cambria Math" w:cs="Cambria Math"/>
                </w:rPr>
                <m:t>920</m:t>
              </m:r>
              <m:r>
                <m:rPr>
                  <m:sty m:val="p"/>
                </m:rPr>
                <w:rPr>
                  <w:rFonts w:ascii="Cambria Math" w:eastAsia="宋体" w:hAnsi="Cambria Math" w:cs="Cambria Math"/>
                </w:rPr>
                <m:t>kg</m:t>
              </m:r>
            </m:num>
            <m:den>
              <m:r>
                <w:rPr>
                  <w:rFonts w:ascii="Cambria Math" w:eastAsia="宋体" w:hAnsi="Cambria Math" w:cs="Cambria Math"/>
                </w:rPr>
                <m:t>x</m:t>
              </m:r>
            </m:den>
          </m:f>
        </m:oMath>
      </m:oMathPara>
    </w:p>
    <w:p w14:paraId="296454E8">
      <w:pPr>
        <w:shd w:val="clear" w:color="auto" w:fill="auto"/>
        <w:spacing w:line="360" w:lineRule="auto"/>
        <w:jc w:val="left"/>
        <w:rPr>
          <w:sz w:val="21"/>
        </w:rPr>
      </w:pPr>
      <w:r>
        <w:rPr>
          <w:rFonts w:ascii="Times New Roman" w:eastAsia="Times New Roman" w:hAnsi="Times New Roman" w:cs="Times New Roman"/>
          <w:i/>
          <w:sz w:val="21"/>
        </w:rPr>
        <w:t>x</w:t>
      </w:r>
      <w:r>
        <w:rPr>
          <w:sz w:val="21"/>
        </w:rPr>
        <w:t>=1760kg。</w:t>
      </w:r>
    </w:p>
    <w:p w14:paraId="48A4C69D">
      <w:pPr>
        <w:shd w:val="clear" w:color="auto" w:fill="auto"/>
        <w:spacing w:line="360" w:lineRule="auto"/>
        <w:jc w:val="left"/>
        <w:rPr>
          <w:sz w:val="21"/>
        </w:rPr>
      </w:pPr>
      <w:r>
        <w:rPr>
          <w:sz w:val="21"/>
        </w:rPr>
        <w:t>⑤煤含硫、氮等元素，燃烧会产生有害气体，酒精相对污染更小，且酒精可通过有机物发酵制取，属于可再生能源。</w:t>
      </w:r>
    </w:p>
    <w:p w14:paraId="5F7BB607">
      <w:pPr>
        <w:shd w:val="clear" w:color="auto" w:fill="auto"/>
        <w:spacing w:line="360" w:lineRule="auto"/>
        <w:jc w:val="left"/>
        <w:rPr>
          <w:sz w:val="21"/>
        </w:rPr>
      </w:pPr>
      <w:r>
        <w:rPr>
          <w:sz w:val="21"/>
        </w:rPr>
        <w:t>13．(1)     单质     0/0价</w:t>
      </w:r>
    </w:p>
    <w:p w14:paraId="5002F1F4">
      <w:pPr>
        <w:shd w:val="clear" w:color="auto" w:fill="auto"/>
        <w:spacing w:line="360" w:lineRule="auto"/>
        <w:jc w:val="left"/>
        <w:rPr>
          <w:sz w:val="21"/>
        </w:rPr>
      </w:pPr>
      <w:r>
        <w:rPr>
          <w:sz w:val="21"/>
        </w:rPr>
        <w:t>(2)</w:t>
      </w:r>
      <m:oMath>
        <m:sSub>
          <m:e>
            <m:r>
              <m:rPr>
                <m:nor/>
                <m:sty m:val="p"/>
              </m:rPr>
              <w:rPr>
                <w:rFonts w:ascii="Cambria Math" w:eastAsia="宋体" w:hAnsi="Cambria Math" w:cs="Cambria Math"/>
                <w:b w:val="0"/>
                <w:i w:val="0"/>
              </w:rPr>
              <m:t>H</m:t>
            </m:r>
          </m:e>
          <m:sub>
            <m:r>
              <w:rPr>
                <w:rFonts w:ascii="Cambria Math" w:eastAsia="宋体" w:hAnsi="Cambria Math" w:cs="Cambria Math"/>
              </w:rPr>
              <m:t>2</m:t>
            </m:r>
          </m:sub>
        </m:sSub>
        <m:sSub>
          <m:e>
            <m:r>
              <m:rPr>
                <m:nor/>
                <m:sty m:val="p"/>
              </m:rPr>
              <w:rPr>
                <w:rFonts w:ascii="Cambria Math" w:eastAsia="宋体" w:hAnsi="Cambria Math" w:cs="Cambria Math"/>
                <w:b w:val="0"/>
                <w:i w:val="0"/>
              </w:rPr>
              <m:t>O</m:t>
            </m:r>
          </m:e>
          <m:sub>
            <m:r>
              <w:rPr>
                <w:rFonts w:ascii="Cambria Math" w:eastAsia="宋体" w:hAnsi="Cambria Math" w:cs="Cambria Math"/>
              </w:rPr>
              <m:t>2</m:t>
            </m:r>
          </m:sub>
        </m:sSub>
      </m:oMath>
    </w:p>
    <w:p w14:paraId="6C07C6AB">
      <w:pPr>
        <w:shd w:val="clear" w:color="auto" w:fill="auto"/>
        <w:spacing w:line="360" w:lineRule="auto"/>
        <w:jc w:val="left"/>
        <w:rPr>
          <w:sz w:val="21"/>
        </w:rPr>
      </w:pPr>
      <w:r>
        <w:rPr>
          <w:sz w:val="21"/>
        </w:rPr>
        <w:t>(3)紫外线照射下，一个氧分子分解为两个氧原子，一个氧原子和一个氧分子重新组合形成一个臭氧分子</w:t>
      </w:r>
    </w:p>
    <w:p w14:paraId="065D436F">
      <w:pPr>
        <w:shd w:val="clear" w:color="auto" w:fill="auto"/>
        <w:spacing w:line="360" w:lineRule="auto"/>
        <w:jc w:val="left"/>
        <w:rPr>
          <w:sz w:val="21"/>
        </w:rPr>
      </w:pPr>
      <w:r>
        <w:rPr>
          <w:sz w:val="21"/>
        </w:rPr>
        <w:t>(4)b</w:t>
      </w:r>
    </w:p>
    <w:p w14:paraId="04941188">
      <w:pPr>
        <w:shd w:val="clear" w:color="auto" w:fill="auto"/>
        <w:spacing w:line="360" w:lineRule="auto"/>
        <w:jc w:val="left"/>
        <w:rPr>
          <w:sz w:val="21"/>
        </w:rPr>
      </w:pPr>
      <w:r>
        <w:rPr>
          <w:sz w:val="21"/>
        </w:rPr>
        <w:t>(5)</w:t>
      </w:r>
      <m:oMath>
        <m:r>
          <w:rPr>
            <w:rFonts w:ascii="Cambria Math" w:eastAsia="宋体" w:hAnsi="Cambria Math" w:cs="Cambria Math"/>
          </w:rPr>
          <m:t>2</m:t>
        </m:r>
        <m:sSub>
          <m:e>
            <m:r>
              <m:rPr>
                <m:nor/>
                <m:sty m:val="p"/>
              </m:rPr>
              <w:rPr>
                <w:rFonts w:ascii="Cambria Math" w:eastAsia="宋体" w:hAnsi="Cambria Math" w:cs="Cambria Math"/>
                <w:b w:val="0"/>
                <w:i w:val="0"/>
              </w:rPr>
              <m:t>O</m:t>
            </m:r>
          </m:e>
          <m:sub>
            <m:r>
              <w:rPr>
                <w:rFonts w:ascii="Cambria Math" w:eastAsia="宋体" w:hAnsi="Cambria Math" w:cs="Cambria Math"/>
              </w:rPr>
              <m:t>3</m:t>
            </m:r>
          </m:sub>
        </m:sSub>
        <m:eqArr>
          <m:e>
            <m:bar>
              <m:e>
                <m:bar>
                  <m:e>
                    <m:r>
                      <m:rPr>
                        <m:nor/>
                        <m:sty m:val="p"/>
                      </m:rPr>
                      <w:rPr>
                        <w:rFonts w:ascii="Cambria Math" w:eastAsia="宋体" w:hAnsi="Cambria Math" w:cs="Cambria Math"/>
                        <w:b w:val="0"/>
                        <w:i w:val="0"/>
                      </w:rPr>
                      <m:t>Cl</m:t>
                    </m:r>
                  </m:e>
                </m:bar>
              </m:e>
            </m:bar>
          </m:e>
          <m:e/>
        </m:eqArr>
        <m:r>
          <w:rPr>
            <w:rFonts w:ascii="Cambria Math" w:eastAsia="宋体" w:hAnsi="Cambria Math" w:cs="Cambria Math"/>
          </w:rPr>
          <m:t>3</m:t>
        </m:r>
        <m:sSub>
          <m:e>
            <m:r>
              <m:rPr>
                <m:nor/>
                <m:sty m:val="p"/>
              </m:rPr>
              <w:rPr>
                <w:rFonts w:ascii="Cambria Math" w:eastAsia="宋体" w:hAnsi="Cambria Math" w:cs="Cambria Math"/>
                <w:b w:val="0"/>
                <w:i w:val="0"/>
              </w:rPr>
              <m:t>O</m:t>
            </m:r>
          </m:e>
          <m:sub>
            <m:r>
              <w:rPr>
                <w:rFonts w:ascii="Cambria Math" w:eastAsia="宋体" w:hAnsi="Cambria Math" w:cs="Cambria Math"/>
              </w:rPr>
              <m:t>2</m:t>
            </m:r>
          </m:sub>
        </m:sSub>
      </m:oMath>
    </w:p>
    <w:p w14:paraId="3B7ECAB2">
      <w:pPr>
        <w:shd w:val="clear" w:color="auto" w:fill="auto"/>
        <w:spacing w:line="360" w:lineRule="auto"/>
        <w:jc w:val="left"/>
        <w:rPr>
          <w:sz w:val="21"/>
        </w:rPr>
      </w:pPr>
      <w:r>
        <w:rPr>
          <w:sz w:val="21"/>
        </w:rPr>
        <w:t>【详解】（1）臭氧（O</w:t>
      </w:r>
      <w:r>
        <w:rPr>
          <w:sz w:val="21"/>
          <w:vertAlign w:val="subscript"/>
        </w:rPr>
        <w:t>3​</w:t>
      </w:r>
      <w:r>
        <w:rPr>
          <w:sz w:val="21"/>
        </w:rPr>
        <w:t xml:space="preserve">）是由氧元素一种元素组成的纯净物，属于单质；单质中元素的化合价为0，因此臭氧中氧元素化合价为0价。 </w:t>
      </w:r>
    </w:p>
    <w:p w14:paraId="3A5B5380">
      <w:pPr>
        <w:shd w:val="clear" w:color="auto" w:fill="auto"/>
        <w:spacing w:line="360" w:lineRule="auto"/>
        <w:jc w:val="left"/>
        <w:rPr>
          <w:sz w:val="21"/>
        </w:rPr>
      </w:pPr>
      <w:r>
        <w:rPr>
          <w:sz w:val="21"/>
        </w:rPr>
        <w:t>（2）根据质量守恒定律，化学反应前后原子的种类、数目不变，反应前共有2个氢原子、4个氧原子，反应后O</w:t>
      </w:r>
      <w:r>
        <w:rPr>
          <w:sz w:val="21"/>
          <w:vertAlign w:val="subscript"/>
        </w:rPr>
        <w:t>2​</w:t>
      </w:r>
      <w:r>
        <w:rPr>
          <w:sz w:val="21"/>
        </w:rPr>
        <w:t>只含2个氧原子，因此一个X分子中含有2个氢原子、2个氧原子，则X的化学式为H</w:t>
      </w:r>
      <w:r>
        <w:rPr>
          <w:sz w:val="21"/>
          <w:vertAlign w:val="subscript"/>
        </w:rPr>
        <w:t>2​</w:t>
      </w:r>
      <w:r>
        <w:rPr>
          <w:sz w:val="21"/>
        </w:rPr>
        <w:t>O</w:t>
      </w:r>
      <w:r>
        <w:rPr>
          <w:sz w:val="21"/>
          <w:vertAlign w:val="subscript"/>
        </w:rPr>
        <w:t>2​</w:t>
      </w:r>
      <w:r>
        <w:rPr>
          <w:sz w:val="21"/>
        </w:rPr>
        <w:t xml:space="preserve">。 </w:t>
      </w:r>
    </w:p>
    <w:p w14:paraId="5AC201A5">
      <w:pPr>
        <w:shd w:val="clear" w:color="auto" w:fill="auto"/>
        <w:spacing w:line="360" w:lineRule="auto"/>
        <w:jc w:val="left"/>
        <w:rPr>
          <w:sz w:val="21"/>
        </w:rPr>
      </w:pPr>
      <w:r>
        <w:rPr>
          <w:sz w:val="21"/>
        </w:rPr>
        <w:t xml:space="preserve">（3）化学变化的微观本质是分子破裂为原子，原子重新组合为新分子，结合生成臭氧的微观示意图，该过程可描述为紫外线照射下，一个氧分子分解为两个氧原子，一个氧原子和一个氧分子重新组合形成一个臭氧分子。 </w:t>
      </w:r>
    </w:p>
    <w:p w14:paraId="15678A3F">
      <w:pPr>
        <w:shd w:val="clear" w:color="auto" w:fill="auto"/>
        <w:spacing w:line="360" w:lineRule="auto"/>
        <w:jc w:val="left"/>
        <w:rPr>
          <w:sz w:val="21"/>
        </w:rPr>
      </w:pPr>
      <w:r>
        <w:rPr>
          <w:sz w:val="21"/>
        </w:rPr>
        <w:t xml:space="preserve">（4）根据质量守恒定律，化学反应前后原子总数、元素种类、物质总质量都保持不变；化学变化生成新物质，因此发生改变的是分子种类，故选b。 </w:t>
      </w:r>
    </w:p>
    <w:p w14:paraId="65E59E43">
      <w:pPr>
        <w:shd w:val="clear" w:color="auto" w:fill="auto"/>
        <w:spacing w:line="360" w:lineRule="auto"/>
        <w:jc w:val="left"/>
        <w:rPr>
          <w:sz w:val="21"/>
        </w:rPr>
      </w:pPr>
      <w:r>
        <w:rPr>
          <w:sz w:val="21"/>
        </w:rPr>
        <w:t>（5）将两个分步反应整合：反应Ⅰ乘以2后和反应Ⅱ相加，消去两边相同的物质Cl和ClO（Cl是催化剂，写在等号上方），得到总反应为</w:t>
      </w:r>
      <m:oMath>
        <m:r>
          <w:rPr>
            <w:rFonts w:ascii="Cambria Math" w:eastAsia="宋体" w:hAnsi="Cambria Math" w:cs="Cambria Math"/>
          </w:rPr>
          <m:t>2</m:t>
        </m:r>
        <m:sSub>
          <m:e>
            <m:r>
              <m:rPr>
                <m:sty m:val="p"/>
              </m:rPr>
              <w:rPr>
                <w:rFonts w:ascii="Cambria Math" w:eastAsia="宋体" w:hAnsi="Cambria Math" w:cs="Cambria Math"/>
              </w:rPr>
              <m:t>O</m:t>
            </m:r>
          </m:e>
          <m:sub>
            <m:r>
              <w:rPr>
                <w:rFonts w:ascii="Cambria Math" w:eastAsia="宋体" w:hAnsi="Cambria Math" w:cs="Cambria Math"/>
              </w:rPr>
              <m:t>3</m:t>
            </m:r>
          </m:sub>
        </m:sSub>
        <m:eqArr>
          <m:e>
            <m:bar>
              <m:e>
                <m:bar>
                  <m:e>
                    <m:r>
                      <m:rPr>
                        <m:sty m:val="p"/>
                      </m:rPr>
                      <w:rPr>
                        <w:rFonts w:ascii="Cambria Math" w:eastAsia="宋体" w:hAnsi="Cambria Math" w:cs="Cambria Math"/>
                      </w:rPr>
                      <m:t>Cl</m:t>
                    </m:r>
                  </m:e>
                </m:bar>
              </m:e>
            </m:bar>
          </m:e>
          <m:e/>
        </m:eqArr>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oMath>
      <w:r>
        <w:rPr>
          <w:sz w:val="21"/>
        </w:rPr>
        <w:t>。</w:t>
      </w:r>
    </w:p>
    <w:p w14:paraId="4ACF3F24">
      <w:pPr>
        <w:shd w:val="clear" w:color="auto" w:fill="auto"/>
        <w:spacing w:line="360" w:lineRule="auto"/>
        <w:jc w:val="left"/>
        <w:rPr>
          <w:sz w:val="21"/>
        </w:rPr>
      </w:pPr>
      <w:r>
        <w:rPr>
          <w:sz w:val="21"/>
        </w:rPr>
        <w:t>14．(1)无烟煤</w:t>
      </w:r>
    </w:p>
    <w:p w14:paraId="5DF8B107">
      <w:pPr>
        <w:shd w:val="clear" w:color="auto" w:fill="auto"/>
        <w:spacing w:line="360" w:lineRule="auto"/>
        <w:jc w:val="left"/>
        <w:rPr>
          <w:sz w:val="21"/>
        </w:rPr>
      </w:pPr>
      <w:r>
        <w:rPr>
          <w:sz w:val="21"/>
        </w:rPr>
        <w:t>(2)替代燃料</w:t>
      </w:r>
    </w:p>
    <w:p w14:paraId="62F0E71A">
      <w:pPr>
        <w:shd w:val="clear" w:color="auto" w:fill="auto"/>
        <w:spacing w:line="360" w:lineRule="auto"/>
        <w:jc w:val="left"/>
        <w:rPr>
          <w:sz w:val="21"/>
        </w:rPr>
      </w:pPr>
      <w:r>
        <w:rPr>
          <w:sz w:val="21"/>
        </w:rPr>
        <w:t>(3)B</w:t>
      </w:r>
    </w:p>
    <w:p w14:paraId="668C0F6C">
      <w:pPr>
        <w:shd w:val="clear" w:color="auto" w:fill="auto"/>
        <w:spacing w:line="360" w:lineRule="auto"/>
        <w:jc w:val="left"/>
        <w:rPr>
          <w:sz w:val="21"/>
        </w:rPr>
      </w:pPr>
      <w:r>
        <w:rPr>
          <w:sz w:val="21"/>
        </w:rPr>
        <w:t>(4)</w:t>
      </w:r>
      <m:oMath>
        <m:r>
          <w:rPr>
            <w:rFonts w:ascii="Cambria Math" w:eastAsia="宋体" w:hAnsi="Cambria Math" w:cs="Cambria Math"/>
          </w:rPr>
          <m:t>2</m:t>
        </m:r>
        <m:sSub>
          <m:e>
            <m:r>
              <m:rPr>
                <m:nor/>
                <m:sty m:val="p"/>
              </m:rPr>
              <w:rPr>
                <w:rFonts w:ascii="Cambria Math" w:eastAsia="宋体" w:hAnsi="Cambria Math" w:cs="Cambria Math"/>
                <w:b w:val="0"/>
                <w:i w:val="0"/>
              </w:rPr>
              <m:t>H</m:t>
            </m:r>
          </m:e>
          <m:sub>
            <m:r>
              <w:rPr>
                <w:rFonts w:ascii="Cambria Math" w:eastAsia="宋体" w:hAnsi="Cambria Math" w:cs="Cambria Math"/>
              </w:rPr>
              <m:t>2</m:t>
            </m:r>
          </m:sub>
        </m:sSub>
        <m:r>
          <w:rPr>
            <w:rFonts w:ascii="Cambria Math" w:eastAsia="宋体" w:hAnsi="Cambria Math" w:cs="Cambria Math"/>
          </w:rPr>
          <m:t>+</m:t>
        </m:r>
        <m:sSub>
          <m:e>
            <m:r>
              <m:rPr>
                <m:nor/>
                <m:sty m:val="p"/>
              </m:rPr>
              <w:rPr>
                <w:rFonts w:ascii="Cambria Math" w:eastAsia="宋体" w:hAnsi="Cambria Math" w:cs="Cambria Math"/>
                <w:b w:val="0"/>
                <w:i w:val="0"/>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nor/>
                <m:sty m:val="p"/>
              </m:rPr>
              <w:rPr>
                <w:rFonts w:ascii="Cambria Math" w:eastAsia="宋体" w:hAnsi="Cambria Math" w:cs="Cambria Math"/>
                <w:b w:val="0"/>
                <w:i w:val="0"/>
              </w:rPr>
              <m:t>H</m:t>
            </m:r>
          </m:e>
          <m:sub>
            <m:r>
              <w:rPr>
                <w:rFonts w:ascii="Cambria Math" w:eastAsia="宋体" w:hAnsi="Cambria Math" w:cs="Cambria Math"/>
              </w:rPr>
              <m:t>2</m:t>
            </m:r>
          </m:sub>
        </m:sSub>
        <m:r>
          <m:rPr>
            <m:nor/>
            <m:sty m:val="p"/>
          </m:rPr>
          <w:rPr>
            <w:rFonts w:ascii="Cambria Math" w:eastAsia="宋体" w:hAnsi="Cambria Math" w:cs="Cambria Math"/>
            <w:b w:val="0"/>
            <w:i w:val="0"/>
          </w:rPr>
          <m:t>O</m:t>
        </m:r>
      </m:oMath>
    </w:p>
    <w:p w14:paraId="067FFAA7">
      <w:pPr>
        <w:shd w:val="clear" w:color="auto" w:fill="auto"/>
        <w:spacing w:line="360" w:lineRule="auto"/>
        <w:jc w:val="left"/>
        <w:rPr>
          <w:sz w:val="21"/>
        </w:rPr>
      </w:pPr>
      <w:r>
        <w:rPr>
          <w:sz w:val="21"/>
        </w:rPr>
        <w:t>【详解】（1）对比表格中固体燃料的热值：干木材</w:t>
      </w:r>
      <m:oMath>
        <m:r>
          <w:rPr>
            <w:rFonts w:ascii="Cambria Math" w:eastAsia="宋体" w:hAnsi="Cambria Math" w:cs="Cambria Math"/>
          </w:rPr>
          <m:t>1.2×</m:t>
        </m:r>
        <m:sSup>
          <m:e>
            <m:r>
              <w:rPr>
                <w:rFonts w:ascii="Cambria Math" w:eastAsia="宋体" w:hAnsi="Cambria Math" w:cs="Cambria Math"/>
              </w:rPr>
              <m:t>10</m:t>
            </m:r>
          </m:e>
          <m:sup>
            <m:r>
              <w:rPr>
                <w:rFonts w:ascii="Cambria Math" w:eastAsia="宋体" w:hAnsi="Cambria Math" w:cs="Cambria Math"/>
              </w:rPr>
              <m:t>7</m:t>
            </m:r>
          </m:sup>
        </m:sSup>
        <m:r>
          <m:rPr>
            <m:sty m:val="p"/>
          </m:rPr>
          <w:rPr>
            <w:rFonts w:ascii="Cambria Math" w:eastAsia="宋体" w:hAnsi="Cambria Math" w:cs="Cambria Math"/>
          </w:rPr>
          <m:t>J</m:t>
        </m:r>
        <m:r>
          <w:rPr>
            <w:rFonts w:ascii="Cambria Math" w:eastAsia="宋体" w:hAnsi="Cambria Math" w:cs="Cambria Math"/>
          </w:rPr>
          <m:t>·</m:t>
        </m:r>
        <m:sSup>
          <m:e>
            <m:r>
              <m:rPr>
                <m:sty m:val="p"/>
              </m:rPr>
              <w:rPr>
                <w:rFonts w:ascii="Cambria Math" w:eastAsia="宋体" w:hAnsi="Cambria Math" w:cs="Cambria Math"/>
              </w:rPr>
              <m:t>kg</m:t>
            </m:r>
          </m:e>
          <m:sup>
            <m:r>
              <w:rPr>
                <w:rFonts w:ascii="Cambria Math" w:eastAsia="宋体" w:hAnsi="Cambria Math" w:cs="Cambria Math"/>
              </w:rPr>
              <m:t>−1</m:t>
            </m:r>
          </m:sup>
        </m:sSup>
      </m:oMath>
      <w:r>
        <w:rPr>
          <w:sz w:val="21"/>
        </w:rPr>
        <w:t>、焦炭</w:t>
      </w:r>
      <m:oMath>
        <m:r>
          <w:rPr>
            <w:rFonts w:ascii="Cambria Math" w:eastAsia="宋体" w:hAnsi="Cambria Math" w:cs="Cambria Math"/>
          </w:rPr>
          <m:t>3.0×</m:t>
        </m:r>
        <m:sSup>
          <m:e>
            <m:r>
              <w:rPr>
                <w:rFonts w:ascii="Cambria Math" w:eastAsia="宋体" w:hAnsi="Cambria Math" w:cs="Cambria Math"/>
              </w:rPr>
              <m:t>10</m:t>
            </m:r>
          </m:e>
          <m:sup>
            <m:r>
              <w:rPr>
                <w:rFonts w:ascii="Cambria Math" w:eastAsia="宋体" w:hAnsi="Cambria Math" w:cs="Cambria Math"/>
              </w:rPr>
              <m:t>7</m:t>
            </m:r>
          </m:sup>
        </m:sSup>
        <m:r>
          <m:rPr>
            <m:sty m:val="p"/>
          </m:rPr>
          <w:rPr>
            <w:rFonts w:ascii="Cambria Math" w:eastAsia="宋体" w:hAnsi="Cambria Math" w:cs="Cambria Math"/>
          </w:rPr>
          <m:t>J</m:t>
        </m:r>
        <m:r>
          <w:rPr>
            <w:rFonts w:ascii="Cambria Math" w:eastAsia="宋体" w:hAnsi="Cambria Math" w:cs="Cambria Math"/>
          </w:rPr>
          <m:t>·</m:t>
        </m:r>
        <m:sSup>
          <m:e>
            <m:r>
              <m:rPr>
                <m:sty m:val="p"/>
              </m:rPr>
              <w:rPr>
                <w:rFonts w:ascii="Cambria Math" w:eastAsia="宋体" w:hAnsi="Cambria Math" w:cs="Cambria Math"/>
              </w:rPr>
              <m:t>kg</m:t>
            </m:r>
          </m:e>
          <m:sup>
            <m:r>
              <w:rPr>
                <w:rFonts w:ascii="Cambria Math" w:eastAsia="宋体" w:hAnsi="Cambria Math" w:cs="Cambria Math"/>
              </w:rPr>
              <m:t>−1</m:t>
            </m:r>
          </m:sup>
        </m:sSup>
      </m:oMath>
      <w:r>
        <w:rPr>
          <w:sz w:val="21"/>
        </w:rPr>
        <w:t>、无烟煤</w:t>
      </w:r>
      <m:oMath>
        <m:r>
          <w:rPr>
            <w:rFonts w:ascii="Cambria Math" w:eastAsia="宋体" w:hAnsi="Cambria Math" w:cs="Cambria Math"/>
          </w:rPr>
          <m:t>3.4×</m:t>
        </m:r>
        <m:sSup>
          <m:e>
            <m:r>
              <w:rPr>
                <w:rFonts w:ascii="Cambria Math" w:eastAsia="宋体" w:hAnsi="Cambria Math" w:cs="Cambria Math"/>
              </w:rPr>
              <m:t>10</m:t>
            </m:r>
          </m:e>
          <m:sup>
            <m:r>
              <w:rPr>
                <w:rFonts w:ascii="Cambria Math" w:eastAsia="宋体" w:hAnsi="Cambria Math" w:cs="Cambria Math"/>
              </w:rPr>
              <m:t>7</m:t>
            </m:r>
          </m:sup>
        </m:sSup>
        <m:r>
          <m:rPr>
            <m:sty m:val="p"/>
          </m:rPr>
          <w:rPr>
            <w:rFonts w:ascii="Cambria Math" w:eastAsia="宋体" w:hAnsi="Cambria Math" w:cs="Cambria Math"/>
          </w:rPr>
          <m:t>J</m:t>
        </m:r>
        <m:r>
          <w:rPr>
            <w:rFonts w:ascii="Cambria Math" w:eastAsia="宋体" w:hAnsi="Cambria Math" w:cs="Cambria Math"/>
          </w:rPr>
          <m:t>·</m:t>
        </m:r>
        <m:sSup>
          <m:e>
            <m:r>
              <m:rPr>
                <m:sty m:val="p"/>
              </m:rPr>
              <w:rPr>
                <w:rFonts w:ascii="Cambria Math" w:eastAsia="宋体" w:hAnsi="Cambria Math" w:cs="Cambria Math"/>
              </w:rPr>
              <m:t>kg</m:t>
            </m:r>
          </m:e>
          <m:sup>
            <m:r>
              <w:rPr>
                <w:rFonts w:ascii="Cambria Math" w:eastAsia="宋体" w:hAnsi="Cambria Math" w:cs="Cambria Math"/>
              </w:rPr>
              <m:t>−1</m:t>
            </m:r>
          </m:sup>
        </m:sSup>
      </m:oMath>
      <w:r>
        <w:rPr>
          <w:sz w:val="21"/>
        </w:rPr>
        <w:t>，因此无烟煤热值最大。</w:t>
      </w:r>
    </w:p>
    <w:p w14:paraId="0CFC3422">
      <w:pPr>
        <w:shd w:val="clear" w:color="auto" w:fill="auto"/>
        <w:spacing w:line="360" w:lineRule="auto"/>
        <w:jc w:val="left"/>
        <w:rPr>
          <w:sz w:val="21"/>
        </w:rPr>
      </w:pPr>
      <w:r>
        <w:rPr>
          <w:sz w:val="21"/>
        </w:rPr>
        <w:t>（2）题干明确说明替代燃料包含乙醇等醇类，酒精是乙醇的俗称，属于醇类，因此属于替代燃料。</w:t>
      </w:r>
    </w:p>
    <w:p w14:paraId="29711531">
      <w:pPr>
        <w:shd w:val="clear" w:color="auto" w:fill="auto"/>
        <w:spacing w:line="360" w:lineRule="auto"/>
        <w:jc w:val="left"/>
        <w:rPr>
          <w:sz w:val="21"/>
        </w:rPr>
      </w:pPr>
      <w:r>
        <w:rPr>
          <w:sz w:val="21"/>
        </w:rPr>
        <w:t>（3）逐个分析选项：A煤是化石能源，属于不可再生能源，表述正确；B题干明确提到煤炭可用于发电，表述错误；C使用脱硫煤可减少二氧化硫排放，降低空气污染，表述正确，因此选B。</w:t>
      </w:r>
    </w:p>
    <w:p w14:paraId="77EE8A68">
      <w:pPr>
        <w:shd w:val="clear" w:color="auto" w:fill="auto"/>
        <w:spacing w:line="360" w:lineRule="auto"/>
        <w:jc w:val="left"/>
        <w:rPr>
          <w:sz w:val="21"/>
        </w:rPr>
      </w:pPr>
      <w:r>
        <w:rPr>
          <w:sz w:val="21"/>
        </w:rPr>
        <w:t>（4）氢气在氧气中点燃生成水，化学方程式为</w:t>
      </w:r>
      <m:oMath>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sSub>
          <m:e>
            <m:r>
              <m:rPr>
                <m:nor/>
                <m:sty m:val="p"/>
              </m:rPr>
              <w:rPr>
                <w:rFonts w:ascii="Cambria Math" w:eastAsia="宋体" w:hAnsi="Cambria Math" w:cs="Cambria Math"/>
                <w:b w:val="0"/>
                <w:i w:val="0"/>
              </w:rPr>
              <m:t>+O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2H</m:t>
            </m:r>
          </m:e>
          <m:sub>
            <m:r>
              <m:rPr>
                <m:nor/>
                <m:sty m:val="p"/>
              </m:rPr>
              <w:rPr>
                <w:rFonts w:ascii="Cambria Math" w:eastAsia="宋体" w:hAnsi="Cambria Math" w:cs="Cambria Math"/>
                <w:b w:val="0"/>
                <w:i w:val="0"/>
              </w:rPr>
              <m:t>2</m:t>
            </m:r>
          </m:sub>
        </m:sSub>
        <m:r>
          <m:rPr>
            <m:nor/>
            <m:sty m:val="p"/>
          </m:rPr>
          <w:rPr>
            <w:rFonts w:ascii="Cambria Math" w:eastAsia="宋体" w:hAnsi="Cambria Math" w:cs="Cambria Math"/>
            <w:b w:val="0"/>
            <w:i w:val="0"/>
          </w:rPr>
          <m:t>O</m:t>
        </m:r>
      </m:oMath>
      <w:r>
        <w:rPr>
          <w:sz w:val="21"/>
        </w:rPr>
        <w:t>。</w:t>
      </w:r>
    </w:p>
    <w:p w14:paraId="3EEAC981">
      <w:pPr>
        <w:shd w:val="clear" w:color="auto" w:fill="auto"/>
        <w:spacing w:line="360" w:lineRule="auto"/>
        <w:jc w:val="left"/>
        <w:rPr>
          <w:sz w:val="21"/>
        </w:rPr>
      </w:pPr>
      <w:r>
        <w:rPr>
          <w:sz w:val="21"/>
        </w:rPr>
        <w:t>15．(1)维生素、氨基酸等</w:t>
      </w:r>
    </w:p>
    <w:p w14:paraId="22BA1896">
      <w:pPr>
        <w:shd w:val="clear" w:color="auto" w:fill="auto"/>
        <w:spacing w:line="360" w:lineRule="auto"/>
        <w:jc w:val="left"/>
        <w:rPr>
          <w:sz w:val="21"/>
        </w:rPr>
      </w:pPr>
      <w:r>
        <w:rPr>
          <w:sz w:val="21"/>
        </w:rPr>
        <w:t>(2)油酸</w:t>
      </w:r>
    </w:p>
    <w:p w14:paraId="48C78159">
      <w:pPr>
        <w:shd w:val="clear" w:color="auto" w:fill="auto"/>
        <w:spacing w:line="360" w:lineRule="auto"/>
        <w:jc w:val="left"/>
        <w:rPr>
          <w:sz w:val="21"/>
        </w:rPr>
      </w:pPr>
      <w:r>
        <w:rPr>
          <w:sz w:val="21"/>
        </w:rPr>
        <w:t>(3)B</w:t>
      </w:r>
    </w:p>
    <w:p w14:paraId="3CDC5B32">
      <w:pPr>
        <w:shd w:val="clear" w:color="auto" w:fill="auto"/>
        <w:spacing w:line="360" w:lineRule="auto"/>
        <w:jc w:val="left"/>
        <w:rPr>
          <w:sz w:val="21"/>
        </w:rPr>
      </w:pPr>
      <w:r>
        <w:rPr>
          <w:sz w:val="21"/>
        </w:rPr>
        <w:t>(4)     化学     放出</w:t>
      </w:r>
    </w:p>
    <w:p w14:paraId="11440A49">
      <w:pPr>
        <w:shd w:val="clear" w:color="auto" w:fill="auto"/>
        <w:spacing w:line="360" w:lineRule="auto"/>
        <w:jc w:val="left"/>
        <w:rPr>
          <w:sz w:val="21"/>
        </w:rPr>
      </w:pPr>
      <w:r>
        <w:rPr>
          <w:sz w:val="21"/>
        </w:rPr>
        <w:t>(5)过滤</w:t>
      </w:r>
    </w:p>
    <w:p w14:paraId="0EF24993">
      <w:pPr>
        <w:shd w:val="clear" w:color="auto" w:fill="auto"/>
        <w:spacing w:line="360" w:lineRule="auto"/>
        <w:jc w:val="left"/>
        <w:rPr>
          <w:sz w:val="21"/>
        </w:rPr>
      </w:pPr>
      <w:r>
        <w:rPr>
          <w:sz w:val="21"/>
        </w:rPr>
        <w:t xml:space="preserve">(6)     </w:t>
      </w:r>
      <m:oMath>
        <m:r>
          <m:rPr>
            <m:nor/>
            <m:sty m:val="p"/>
          </m:rPr>
          <w:rPr>
            <w:rFonts w:ascii="Cambria Math" w:eastAsia="宋体" w:hAnsi="Cambria Math" w:cs="Cambria Math"/>
            <w:b w:val="0"/>
            <w:i w:val="0"/>
          </w:rPr>
          <m:t>2Al</m:t>
        </m:r>
        <m:sSub>
          <m:e>
            <m:d>
              <m:dPr>
                <m:sepChr m:val=","/>
              </m:dPr>
              <m:e>
                <m:r>
                  <m:rPr>
                    <m:nor/>
                    <m:sty m:val="p"/>
                  </m:rPr>
                  <w:rPr>
                    <w:rFonts w:ascii="Cambria Math" w:eastAsia="宋体" w:hAnsi="Cambria Math" w:cs="Cambria Math"/>
                    <w:b w:val="0"/>
                    <w:i w:val="0"/>
                  </w:rPr>
                  <m:t>OH</m:t>
                </m:r>
              </m:e>
            </m:d>
          </m:e>
          <m:sub>
            <m:r>
              <w:rPr>
                <w:rFonts w:ascii="Cambria Math" w:eastAsia="宋体" w:hAnsi="Cambria Math" w:cs="Cambria Math"/>
              </w:rPr>
              <m:t>3</m:t>
            </m:r>
          </m:sub>
        </m:sSub>
        <m:eqArr>
          <m:e>
            <m:bar>
              <m:e>
                <m:bar>
                  <m:e>
                    <m:r>
                      <m:rPr>
                        <m:nor/>
                        <m:sty m:val="p"/>
                      </m:rPr>
                      <w:rPr>
                        <w:rFonts w:ascii="Cambria Math" w:eastAsia="宋体" w:hAnsi="Cambria Math" w:cs="Cambria Math"/>
                        <w:b w:val="0"/>
                        <w:i w:val="0"/>
                      </w:rPr>
                      <m:t>Δ</m:t>
                    </m:r>
                  </m:e>
                </m:bar>
              </m:e>
            </m:bar>
          </m:e>
          <m:e/>
        </m:eqArr>
        <m:sSub>
          <m:e>
            <m:r>
              <m:rPr>
                <m:nor/>
                <m:sty m:val="p"/>
              </m:rPr>
              <w:rPr>
                <w:rFonts w:ascii="Cambria Math" w:eastAsia="宋体" w:hAnsi="Cambria Math" w:cs="Cambria Math"/>
                <w:b w:val="0"/>
                <w:i w:val="0"/>
              </w:rPr>
              <m:t>3H</m:t>
            </m:r>
          </m:e>
          <m:sub>
            <m:r>
              <w:rPr>
                <w:rFonts w:ascii="Cambria Math" w:eastAsia="宋体" w:hAnsi="Cambria Math" w:cs="Cambria Math"/>
              </w:rPr>
              <m:t>2</m:t>
            </m:r>
          </m:sub>
        </m:sSub>
        <m:sSub>
          <m:e>
            <m:r>
              <m:rPr>
                <m:nor/>
                <m:sty m:val="p"/>
              </m:rPr>
              <w:rPr>
                <w:rFonts w:ascii="Cambria Math" w:eastAsia="宋体" w:hAnsi="Cambria Math" w:cs="Cambria Math"/>
                <w:b w:val="0"/>
                <w:i w:val="0"/>
              </w:rPr>
              <m:t>O+Al</m:t>
            </m:r>
          </m:e>
          <m:sub>
            <m:r>
              <w:rPr>
                <w:rFonts w:ascii="Cambria Math" w:eastAsia="宋体" w:hAnsi="Cambria Math" w:cs="Cambria Math"/>
              </w:rPr>
              <m:t>2</m:t>
            </m:r>
          </m:sub>
        </m:sSub>
        <m:sSub>
          <m:e>
            <m:r>
              <m:rPr>
                <m:nor/>
                <m:sty m:val="p"/>
              </m:rPr>
              <w:rPr>
                <w:rFonts w:ascii="Cambria Math" w:eastAsia="宋体" w:hAnsi="Cambria Math" w:cs="Cambria Math"/>
                <w:b w:val="0"/>
                <w:i w:val="0"/>
              </w:rPr>
              <m:t>O</m:t>
            </m:r>
          </m:e>
          <m:sub>
            <m:r>
              <w:rPr>
                <w:rFonts w:ascii="Cambria Math" w:eastAsia="宋体" w:hAnsi="Cambria Math" w:cs="Cambria Math"/>
              </w:rPr>
              <m:t>3</m:t>
            </m:r>
          </m:sub>
        </m:sSub>
      </m:oMath>
      <w:r>
        <w:rPr>
          <w:sz w:val="21"/>
        </w:rPr>
        <w:t xml:space="preserve">     分解反应</w:t>
      </w:r>
    </w:p>
    <w:p w14:paraId="617B3757">
      <w:pPr>
        <w:shd w:val="clear" w:color="auto" w:fill="auto"/>
        <w:spacing w:line="360" w:lineRule="auto"/>
        <w:jc w:val="left"/>
        <w:rPr>
          <w:sz w:val="21"/>
        </w:rPr>
      </w:pPr>
      <w:r>
        <w:rPr>
          <w:sz w:val="21"/>
        </w:rPr>
        <w:t>【详解】（1）根据题意可知，黄酒含有丰富的营养物质，如维生素、氨基酸等。</w:t>
      </w:r>
    </w:p>
    <w:p w14:paraId="2A466C66">
      <w:pPr>
        <w:shd w:val="clear" w:color="auto" w:fill="auto"/>
        <w:spacing w:line="360" w:lineRule="auto"/>
        <w:jc w:val="left"/>
        <w:rPr>
          <w:sz w:val="21"/>
        </w:rPr>
      </w:pPr>
      <w:r>
        <w:rPr>
          <w:sz w:val="21"/>
        </w:rPr>
        <w:t>（2）由表可知，白色柯达鹅鹅油中含量最高的脂肪酸为油酸；</w:t>
      </w:r>
    </w:p>
    <w:p w14:paraId="4E02C96F">
      <w:pPr>
        <w:shd w:val="clear" w:color="auto" w:fill="auto"/>
        <w:spacing w:line="360" w:lineRule="auto"/>
        <w:jc w:val="left"/>
        <w:rPr>
          <w:sz w:val="21"/>
        </w:rPr>
      </w:pPr>
      <w:r>
        <w:rPr>
          <w:sz w:val="21"/>
        </w:rPr>
        <w:t>（3）A、薪草和膏油具有可燃性，为燃烧提供了可燃物，说法正确，不符合题意；</w:t>
      </w:r>
    </w:p>
    <w:p w14:paraId="01AE1BD1">
      <w:pPr>
        <w:shd w:val="clear" w:color="auto" w:fill="auto"/>
        <w:spacing w:line="360" w:lineRule="auto"/>
        <w:jc w:val="left"/>
        <w:rPr>
          <w:sz w:val="21"/>
        </w:rPr>
      </w:pPr>
      <w:r>
        <w:rPr>
          <w:sz w:val="21"/>
        </w:rPr>
        <w:t>B、“同时发火”升高了可燃物周围的温度，使温度达到可燃物的着火点，从而燃烧，着火点是物质的固有属性，不能改变，说法错误，符合题意；</w:t>
      </w:r>
    </w:p>
    <w:p w14:paraId="1F15DB26">
      <w:pPr>
        <w:shd w:val="clear" w:color="auto" w:fill="auto"/>
        <w:spacing w:line="360" w:lineRule="auto"/>
        <w:jc w:val="left"/>
        <w:rPr>
          <w:sz w:val="21"/>
        </w:rPr>
      </w:pPr>
      <w:r>
        <w:rPr>
          <w:sz w:val="21"/>
        </w:rPr>
        <w:t>C、风加速空气流动，能提供充足的氧气，使燃烧更旺，火势蔓延，属于对燃烧现象的正确描述，不符合题意；</w:t>
      </w:r>
    </w:p>
    <w:p w14:paraId="6AA32E89">
      <w:pPr>
        <w:shd w:val="clear" w:color="auto" w:fill="auto"/>
        <w:spacing w:line="360" w:lineRule="auto"/>
        <w:jc w:val="left"/>
        <w:rPr>
          <w:sz w:val="21"/>
        </w:rPr>
      </w:pPr>
      <w:r>
        <w:rPr>
          <w:sz w:val="21"/>
        </w:rPr>
        <w:t>故选：B。</w:t>
      </w:r>
    </w:p>
    <w:p w14:paraId="7D844583">
      <w:pPr>
        <w:shd w:val="clear" w:color="auto" w:fill="auto"/>
        <w:spacing w:line="360" w:lineRule="auto"/>
        <w:jc w:val="left"/>
        <w:rPr>
          <w:sz w:val="21"/>
        </w:rPr>
      </w:pPr>
      <w:r>
        <w:rPr>
          <w:sz w:val="21"/>
        </w:rPr>
        <w:t>（4）造纸工艺中的“煮楻足火”包含了物质的燃烧，有新物质生成，属于化学变化；该过程放出热量；</w:t>
      </w:r>
    </w:p>
    <w:p w14:paraId="5E7F0B01">
      <w:pPr>
        <w:shd w:val="clear" w:color="auto" w:fill="auto"/>
        <w:spacing w:line="360" w:lineRule="auto"/>
        <w:jc w:val="left"/>
        <w:rPr>
          <w:sz w:val="21"/>
        </w:rPr>
      </w:pPr>
      <w:r>
        <w:rPr>
          <w:sz w:val="21"/>
        </w:rPr>
        <w:t>（5）“荡料入帘”的“帘”是带筛网的捞纸工具，将固体和液体分离，与过滤较为相似；</w:t>
      </w:r>
    </w:p>
    <w:p w14:paraId="51E4EB3B">
      <w:pPr>
        <w:shd w:val="clear" w:color="auto" w:fill="auto"/>
        <w:spacing w:line="360" w:lineRule="auto"/>
        <w:jc w:val="left"/>
        <w:rPr>
          <w:sz w:val="21"/>
        </w:rPr>
      </w:pPr>
      <w:r>
        <w:rPr>
          <w:sz w:val="21"/>
        </w:rPr>
        <w:t>（6）</w:t>
      </w:r>
      <m:oMath>
        <m:r>
          <m:rPr>
            <m:nor/>
            <m:sty m:val="p"/>
          </m:rPr>
          <w:rPr>
            <w:rFonts w:ascii="Cambria Math" w:eastAsia="宋体" w:hAnsi="Cambria Math" w:cs="Cambria Math"/>
            <w:b w:val="0"/>
            <w:i w:val="0"/>
          </w:rPr>
          <m:t>Al</m:t>
        </m:r>
        <m:sSub>
          <m:e>
            <m:d>
              <m:dPr>
                <m:sepChr m:val=","/>
              </m:dPr>
              <m:e>
                <m:r>
                  <m:rPr>
                    <m:nor/>
                    <m:sty m:val="p"/>
                  </m:rPr>
                  <w:rPr>
                    <w:rFonts w:ascii="Cambria Math" w:eastAsia="宋体" w:hAnsi="Cambria Math" w:cs="Cambria Math"/>
                    <w:b w:val="0"/>
                    <w:i w:val="0"/>
                  </w:rPr>
                  <m:t>OH</m:t>
                </m:r>
              </m:e>
            </m:d>
          </m:e>
          <m:sub>
            <m:r>
              <w:rPr>
                <w:rFonts w:ascii="Cambria Math" w:eastAsia="宋体" w:hAnsi="Cambria Math" w:cs="Cambria Math"/>
              </w:rPr>
              <m:t>3</m:t>
            </m:r>
          </m:sub>
        </m:sSub>
      </m:oMath>
      <w:r>
        <w:rPr>
          <w:sz w:val="21"/>
        </w:rPr>
        <w:t>在加热条件下生成</w:t>
      </w:r>
      <m:oMath>
        <m:sSub>
          <m:e>
            <m:r>
              <m:rPr>
                <m:nor/>
                <m:sty m:val="p"/>
              </m:rPr>
              <w:rPr>
                <w:rFonts w:ascii="Cambria Math" w:eastAsia="宋体" w:hAnsi="Cambria Math" w:cs="Cambria Math"/>
                <w:b w:val="0"/>
                <w:i w:val="0"/>
              </w:rPr>
              <m:t>Al</m:t>
            </m:r>
          </m:e>
          <m:sub>
            <m:r>
              <w:rPr>
                <w:rFonts w:ascii="Cambria Math" w:eastAsia="宋体" w:hAnsi="Cambria Math" w:cs="Cambria Math"/>
              </w:rPr>
              <m:t>2</m:t>
            </m:r>
          </m:sub>
        </m:sSub>
        <m:sSub>
          <m:e>
            <m:r>
              <m:rPr>
                <m:nor/>
                <m:sty m:val="p"/>
              </m:rPr>
              <w:rPr>
                <w:rFonts w:ascii="Cambria Math" w:eastAsia="宋体" w:hAnsi="Cambria Math" w:cs="Cambria Math"/>
                <w:b w:val="0"/>
                <w:i w:val="0"/>
              </w:rPr>
              <m:t>O</m:t>
            </m:r>
          </m:e>
          <m:sub>
            <m:r>
              <w:rPr>
                <w:rFonts w:ascii="Cambria Math" w:eastAsia="宋体" w:hAnsi="Cambria Math" w:cs="Cambria Math"/>
              </w:rPr>
              <m:t>3</m:t>
            </m:r>
          </m:sub>
        </m:sSub>
      </m:oMath>
      <w:r>
        <w:rPr>
          <w:sz w:val="21"/>
        </w:rPr>
        <w:t>和水蒸气其化学方程式为</w:t>
      </w:r>
      <m:oMath>
        <m:r>
          <m:rPr>
            <m:nor/>
            <m:sty m:val="p"/>
          </m:rPr>
          <w:rPr>
            <w:rFonts w:ascii="Cambria Math" w:eastAsia="宋体" w:hAnsi="Cambria Math" w:cs="Cambria Math"/>
            <w:b w:val="0"/>
            <w:i w:val="0"/>
          </w:rPr>
          <m:t>2Al</m:t>
        </m:r>
        <m:sSub>
          <m:e>
            <m:d>
              <m:dPr>
                <m:sepChr m:val=","/>
              </m:dPr>
              <m:e>
                <m:r>
                  <m:rPr>
                    <m:nor/>
                    <m:sty m:val="p"/>
                  </m:rPr>
                  <w:rPr>
                    <w:rFonts w:ascii="Cambria Math" w:eastAsia="宋体" w:hAnsi="Cambria Math" w:cs="Cambria Math"/>
                    <w:b w:val="0"/>
                    <w:i w:val="0"/>
                  </w:rPr>
                  <m:t>OH</m:t>
                </m:r>
              </m:e>
            </m:d>
          </m:e>
          <m:sub>
            <m:r>
              <w:rPr>
                <w:rFonts w:ascii="Cambria Math" w:eastAsia="宋体" w:hAnsi="Cambria Math" w:cs="Cambria Math"/>
              </w:rPr>
              <m:t>3</m:t>
            </m:r>
          </m:sub>
        </m:sSub>
        <m:eqArr>
          <m:e>
            <m:bar>
              <m:e>
                <m:bar>
                  <m:e>
                    <m:r>
                      <m:rPr>
                        <m:nor/>
                        <m:sty m:val="p"/>
                      </m:rPr>
                      <w:rPr>
                        <w:rFonts w:ascii="Cambria Math" w:eastAsia="宋体" w:hAnsi="Cambria Math" w:cs="Cambria Math"/>
                        <w:b w:val="0"/>
                        <w:i w:val="0"/>
                      </w:rPr>
                      <m:t>Δ</m:t>
                    </m:r>
                  </m:e>
                </m:bar>
              </m:e>
            </m:bar>
          </m:e>
          <m:e/>
        </m:eqArr>
        <m:sSub>
          <m:e>
            <m:r>
              <m:rPr>
                <m:nor/>
                <m:sty m:val="p"/>
              </m:rPr>
              <w:rPr>
                <w:rFonts w:ascii="Cambria Math" w:eastAsia="宋体" w:hAnsi="Cambria Math" w:cs="Cambria Math"/>
                <w:b w:val="0"/>
                <w:i w:val="0"/>
              </w:rPr>
              <m:t>3H</m:t>
            </m:r>
          </m:e>
          <m:sub>
            <m:r>
              <w:rPr>
                <w:rFonts w:ascii="Cambria Math" w:eastAsia="宋体" w:hAnsi="Cambria Math" w:cs="Cambria Math"/>
              </w:rPr>
              <m:t>2</m:t>
            </m:r>
          </m:sub>
        </m:sSub>
        <m:sSub>
          <m:e>
            <m:r>
              <m:rPr>
                <m:nor/>
                <m:sty m:val="p"/>
              </m:rPr>
              <w:rPr>
                <w:rFonts w:ascii="Cambria Math" w:eastAsia="宋体" w:hAnsi="Cambria Math" w:cs="Cambria Math"/>
                <w:b w:val="0"/>
                <w:i w:val="0"/>
              </w:rPr>
              <m:t>O+Al</m:t>
            </m:r>
          </m:e>
          <m:sub>
            <m:r>
              <w:rPr>
                <w:rFonts w:ascii="Cambria Math" w:eastAsia="宋体" w:hAnsi="Cambria Math" w:cs="Cambria Math"/>
              </w:rPr>
              <m:t>2</m:t>
            </m:r>
          </m:sub>
        </m:sSub>
        <m:sSub>
          <m:e>
            <m:r>
              <m:rPr>
                <m:nor/>
                <m:sty m:val="p"/>
              </m:rPr>
              <w:rPr>
                <w:rFonts w:ascii="Cambria Math" w:eastAsia="宋体" w:hAnsi="Cambria Math" w:cs="Cambria Math"/>
                <w:b w:val="0"/>
                <w:i w:val="0"/>
              </w:rPr>
              <m:t>O</m:t>
            </m:r>
          </m:e>
          <m:sub>
            <m:r>
              <w:rPr>
                <w:rFonts w:ascii="Cambria Math" w:eastAsia="宋体" w:hAnsi="Cambria Math" w:cs="Cambria Math"/>
              </w:rPr>
              <m:t>3</m:t>
            </m:r>
          </m:sub>
        </m:sSub>
      </m:oMath>
      <w:r>
        <w:rPr>
          <w:sz w:val="21"/>
        </w:rPr>
        <w:t>，该反应是一种物质分解成多种物质，属于分解反应。</w:t>
      </w:r>
    </w:p>
    <w:p w14:paraId="381DD704">
      <w:pPr>
        <w:shd w:val="clear" w:color="auto" w:fill="auto"/>
        <w:spacing w:line="360" w:lineRule="auto"/>
        <w:jc w:val="left"/>
        <w:rPr>
          <w:sz w:val="21"/>
        </w:rPr>
      </w:pPr>
      <w:r>
        <w:rPr>
          <w:sz w:val="21"/>
        </w:rPr>
        <w:t>16．(1)     化合物     碳、硅原子最外层电子数均为4</w:t>
      </w:r>
    </w:p>
    <w:p w14:paraId="5FA7B5F3">
      <w:pPr>
        <w:shd w:val="clear" w:color="auto" w:fill="auto"/>
        <w:spacing w:line="360" w:lineRule="auto"/>
        <w:jc w:val="left"/>
        <w:rPr>
          <w:sz w:val="21"/>
        </w:rPr>
      </w:pPr>
      <w:r>
        <w:rPr>
          <w:sz w:val="21"/>
        </w:rPr>
        <w:t>(2)</w:t>
      </w:r>
      <m:oMath>
        <m:r>
          <w:rPr>
            <w:rFonts w:ascii="Cambria Math" w:eastAsia="宋体" w:hAnsi="Cambria Math" w:cs="Cambria Math"/>
          </w:rPr>
          <m:t>3</m:t>
        </m:r>
        <m:r>
          <m:rPr>
            <m:sty m:val="p"/>
          </m:rPr>
          <w:rPr>
            <w:rFonts w:ascii="Cambria Math" w:eastAsia="宋体" w:hAnsi="Cambria Math" w:cs="Cambria Math"/>
          </w:rPr>
          <m:t>C</m:t>
        </m:r>
        <m:r>
          <w:rPr>
            <w:rFonts w:ascii="Cambria Math" w:eastAsia="宋体" w:hAnsi="Cambria Math" w:cs="Cambria Math"/>
          </w:rPr>
          <m:t>+</m:t>
        </m:r>
        <m:sSub>
          <m:e>
            <m:r>
              <m:rPr>
                <m:sty m:val="p"/>
              </m:rPr>
              <w:rPr>
                <w:rFonts w:ascii="Cambria Math" w:eastAsia="宋体" w:hAnsi="Cambria Math" w:cs="Cambria Math"/>
              </w:rPr>
              <m:t>SiO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高温</m:t>
                    </m:r>
                  </m:e>
                </m:bar>
              </m:e>
            </m:bar>
          </m:e>
          <m:e/>
        </m:eqArr>
        <m:r>
          <w:rPr>
            <w:rFonts w:ascii="Cambria Math" w:eastAsia="宋体" w:hAnsi="Cambria Math" w:cs="Cambria Math"/>
          </w:rPr>
          <m:t>2</m:t>
        </m:r>
        <m:r>
          <m:rPr>
            <m:nor/>
            <m:sty m:val="p"/>
          </m:rPr>
          <w:rPr>
            <w:rFonts w:ascii="Cambria Math" w:eastAsia="宋体" w:hAnsi="Cambria Math" w:cs="Cambria Math"/>
            <w:b w:val="0"/>
            <w:i w:val="0"/>
          </w:rPr>
          <m:t>CO↑+</m:t>
        </m:r>
        <m:r>
          <m:rPr>
            <m:sty m:val="p"/>
          </m:rPr>
          <w:rPr>
            <w:rFonts w:ascii="Cambria Math" w:eastAsia="宋体" w:hAnsi="Cambria Math" w:cs="Cambria Math"/>
          </w:rPr>
          <m:t>SiC</m:t>
        </m:r>
      </m:oMath>
    </w:p>
    <w:p w14:paraId="48804422">
      <w:pPr>
        <w:shd w:val="clear" w:color="auto" w:fill="auto"/>
        <w:spacing w:line="360" w:lineRule="auto"/>
        <w:jc w:val="left"/>
        <w:rPr>
          <w:sz w:val="21"/>
        </w:rPr>
      </w:pPr>
      <w:r>
        <w:rPr>
          <w:sz w:val="21"/>
        </w:rPr>
        <w:t>(3)能快速带走处理器产生的热量，保证显示稳定，有超高折射率，能消除普通镜片中的“彩虹纹”，实现更大的视野等</w:t>
      </w:r>
    </w:p>
    <w:p w14:paraId="6813F481">
      <w:pPr>
        <w:shd w:val="clear" w:color="auto" w:fill="auto"/>
        <w:spacing w:line="360" w:lineRule="auto"/>
        <w:jc w:val="left"/>
        <w:rPr>
          <w:sz w:val="21"/>
        </w:rPr>
      </w:pPr>
      <w:r>
        <w:rPr>
          <w:sz w:val="21"/>
        </w:rPr>
        <w:t>(4)碳化硅具有高硬度的性质</w:t>
      </w:r>
    </w:p>
    <w:p w14:paraId="07F71842">
      <w:pPr>
        <w:shd w:val="clear" w:color="auto" w:fill="auto"/>
        <w:spacing w:line="360" w:lineRule="auto"/>
        <w:jc w:val="left"/>
        <w:rPr>
          <w:sz w:val="21"/>
        </w:rPr>
      </w:pPr>
      <w:r>
        <w:rPr>
          <w:sz w:val="21"/>
        </w:rPr>
        <w:t>(5)CO</w:t>
      </w:r>
      <w:r>
        <w:rPr>
          <w:sz w:val="21"/>
          <w:vertAlign w:val="subscript"/>
        </w:rPr>
        <w:t>2</w:t>
      </w:r>
    </w:p>
    <w:p w14:paraId="3D51FC33">
      <w:pPr>
        <w:shd w:val="clear" w:color="auto" w:fill="auto"/>
        <w:spacing w:line="360" w:lineRule="auto"/>
        <w:jc w:val="left"/>
        <w:rPr>
          <w:sz w:val="21"/>
        </w:rPr>
      </w:pPr>
      <w:r>
        <w:rPr>
          <w:sz w:val="21"/>
        </w:rPr>
        <w:t>【详解】（1）化合物是由不同种元素组成的纯净物，SiC由硅、碳两种元素组成，属于化合物；元素化学性质由原子最外层电子数决定，碳、硅原子最外层电子数均为4，因此化学性质相似。</w:t>
      </w:r>
    </w:p>
    <w:p w14:paraId="4DBC4AAC">
      <w:pPr>
        <w:shd w:val="clear" w:color="auto" w:fill="auto"/>
        <w:spacing w:line="360" w:lineRule="auto"/>
        <w:jc w:val="left"/>
        <w:rPr>
          <w:sz w:val="21"/>
        </w:rPr>
      </w:pPr>
      <w:r>
        <w:rPr>
          <w:sz w:val="21"/>
        </w:rPr>
        <w:t>（2）石英砂（主要成分SiO</w:t>
      </w:r>
      <w:r>
        <w:rPr>
          <w:sz w:val="21"/>
          <w:vertAlign w:val="subscript"/>
        </w:rPr>
        <w:t>2</w:t>
      </w:r>
      <w:r>
        <w:rPr>
          <w:sz w:val="21"/>
        </w:rPr>
        <w:t>）和石油焦（主要成分C）混匀在2000℃以上的高温中反应，生成SiC和CO，化学方程式为</w:t>
      </w:r>
      <m:oMath>
        <m:sSub>
          <m:e>
            <m:r>
              <m:rPr>
                <m:nor/>
                <m:sty m:val="p"/>
              </m:rPr>
              <w:rPr>
                <w:rFonts w:ascii="Cambria Math" w:eastAsia="宋体" w:hAnsi="Cambria Math" w:cs="Cambria Math"/>
                <w:b w:val="0"/>
                <w:i w:val="0"/>
              </w:rPr>
              <m:t>3C+SiO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高温</m:t>
                    </m:r>
                  </m:e>
                </m:bar>
              </m:e>
            </m:bar>
          </m:e>
          <m:e/>
        </m:eqArr>
        <m:r>
          <m:rPr>
            <m:nor/>
            <m:sty m:val="p"/>
          </m:rPr>
          <w:rPr>
            <w:rFonts w:ascii="Cambria Math" w:eastAsia="宋体" w:hAnsi="Cambria Math" w:cs="Cambria Math"/>
            <w:b w:val="0"/>
            <w:i w:val="0"/>
          </w:rPr>
          <m:t>2CO↑+</m:t>
        </m:r>
        <m:r>
          <m:rPr>
            <m:sty m:val="p"/>
          </m:rPr>
          <w:rPr>
            <w:rFonts w:ascii="Cambria Math" w:eastAsia="宋体" w:hAnsi="Cambria Math" w:cs="Cambria Math"/>
          </w:rPr>
          <m:t>SiC</m:t>
        </m:r>
      </m:oMath>
      <w:r>
        <w:rPr>
          <w:sz w:val="21"/>
        </w:rPr>
        <w:t>。</w:t>
      </w:r>
    </w:p>
    <w:p w14:paraId="13964CAC">
      <w:pPr>
        <w:shd w:val="clear" w:color="auto" w:fill="auto"/>
        <w:spacing w:line="360" w:lineRule="auto"/>
        <w:jc w:val="left"/>
        <w:rPr>
          <w:sz w:val="21"/>
        </w:rPr>
      </w:pPr>
      <w:r>
        <w:rPr>
          <w:sz w:val="21"/>
        </w:rPr>
        <w:t>（3）导热率高，能快速带走处理器产生的热量，保证显示稳定，有超高折射率，能消除普通镜片中的“彩虹纹”，实现更大的视野等。</w:t>
      </w:r>
    </w:p>
    <w:p w14:paraId="09A69153">
      <w:pPr>
        <w:shd w:val="clear" w:color="auto" w:fill="auto"/>
        <w:spacing w:line="360" w:lineRule="auto"/>
        <w:jc w:val="left"/>
        <w:rPr>
          <w:sz w:val="21"/>
        </w:rPr>
      </w:pPr>
      <w:r>
        <w:rPr>
          <w:sz w:val="21"/>
        </w:rPr>
        <w:t>（4）碳化硅可作为研磨材料，原因是碳化硅具有高硬度的性质。</w:t>
      </w:r>
    </w:p>
    <w:p w14:paraId="212AB041">
      <w:pPr>
        <w:shd w:val="clear" w:color="auto" w:fill="auto"/>
        <w:spacing w:line="360" w:lineRule="auto"/>
        <w:jc w:val="left"/>
        <w:rPr>
          <w:sz w:val="21"/>
        </w:rPr>
      </w:pPr>
      <w:r>
        <w:rPr>
          <w:sz w:val="21"/>
        </w:rPr>
        <w:t>（5）根据质量守恒定律，反应前后原子种类、数目不变。反应前总原子数：1个Si、1个C、2个Na、6个O、2个H；反应后已知物质含1个Si、2个Na、4个O、2个H，差值为1个C、2个O，因此X为</w:t>
      </w:r>
      <m:oMath>
        <m:sSub>
          <m:e>
            <m:r>
              <m:rPr>
                <m:sty m:val="p"/>
              </m:rPr>
              <w:rPr>
                <w:rFonts w:ascii="Cambria Math" w:eastAsia="宋体" w:hAnsi="Cambria Math" w:cs="Cambria Math"/>
              </w:rPr>
              <m:t>CO</m:t>
            </m:r>
          </m:e>
          <m:sub>
            <m:r>
              <w:rPr>
                <w:rFonts w:ascii="Cambria Math" w:eastAsia="宋体" w:hAnsi="Cambria Math" w:cs="Cambria Math"/>
              </w:rPr>
              <m:t>2</m:t>
            </m:r>
          </m:sub>
        </m:sSub>
      </m:oMath>
      <w:r>
        <w:rPr>
          <w:sz w:val="21"/>
        </w:rPr>
        <w:t>。</w:t>
      </w:r>
    </w:p>
    <w:p w14:paraId="0686A3C0">
      <w:pPr>
        <w:shd w:val="clear" w:color="auto" w:fill="auto"/>
        <w:spacing w:line="360" w:lineRule="auto"/>
        <w:jc w:val="left"/>
        <w:rPr>
          <w:sz w:val="21"/>
        </w:rPr>
      </w:pPr>
      <w:r>
        <w:rPr>
          <w:sz w:val="21"/>
        </w:rPr>
        <w:t>17．(1)质轻（或硬度大、耐腐蚀等合理即可）</w:t>
      </w:r>
    </w:p>
    <w:p w14:paraId="5EBEBD61">
      <w:pPr>
        <w:shd w:val="clear" w:color="auto" w:fill="auto"/>
        <w:spacing w:line="360" w:lineRule="auto"/>
        <w:jc w:val="left"/>
        <w:rPr>
          <w:sz w:val="21"/>
        </w:rPr>
      </w:pPr>
      <w:r>
        <w:rPr>
          <w:sz w:val="21"/>
        </w:rPr>
        <w:t>(2)物理</w:t>
      </w:r>
    </w:p>
    <w:p w14:paraId="000A92C4">
      <w:pPr>
        <w:shd w:val="clear" w:color="auto" w:fill="auto"/>
        <w:spacing w:line="360" w:lineRule="auto"/>
        <w:jc w:val="left"/>
        <w:rPr>
          <w:sz w:val="21"/>
        </w:rPr>
      </w:pPr>
      <w:r>
        <w:rPr>
          <w:sz w:val="21"/>
        </w:rPr>
        <w:t>(3)H</w:t>
      </w:r>
      <w:r>
        <w:rPr>
          <w:sz w:val="21"/>
          <w:vertAlign w:val="subscript"/>
        </w:rPr>
        <w:t>2</w:t>
      </w:r>
      <w:r>
        <w:rPr>
          <w:sz w:val="21"/>
        </w:rPr>
        <w:t>O</w:t>
      </w:r>
    </w:p>
    <w:p w14:paraId="5D2849EF">
      <w:pPr>
        <w:shd w:val="clear" w:color="auto" w:fill="auto"/>
        <w:spacing w:line="360" w:lineRule="auto"/>
        <w:jc w:val="left"/>
        <w:rPr>
          <w:sz w:val="21"/>
        </w:rPr>
      </w:pPr>
      <w:r>
        <w:rPr>
          <w:sz w:val="21"/>
        </w:rPr>
        <w:t>(4)a</w:t>
      </w:r>
      <w:r>
        <w:rPr>
          <w:sz w:val="21"/>
          <w:vertAlign w:val="subscript"/>
        </w:rPr>
        <w:t>6</w:t>
      </w:r>
      <w:r>
        <w:rPr>
          <w:sz w:val="21"/>
        </w:rPr>
        <w:t>℃、20.0%</w:t>
      </w:r>
    </w:p>
    <w:p w14:paraId="00555163">
      <w:pPr>
        <w:shd w:val="clear" w:color="auto" w:fill="auto"/>
        <w:spacing w:line="360" w:lineRule="auto"/>
        <w:jc w:val="left"/>
        <w:rPr>
          <w:sz w:val="21"/>
        </w:rPr>
      </w:pPr>
      <w:r>
        <w:rPr>
          <w:sz w:val="21"/>
        </w:rPr>
        <w:t>【详解】（1）根据文中“舞台结构大量使用铝合金，质轻、硬度大、耐腐蚀”可知，舞台结构使用铝合金的优点为质轻（或硬度大、耐腐蚀等合理即可）；</w:t>
      </w:r>
    </w:p>
    <w:p w14:paraId="1053AE88">
      <w:pPr>
        <w:shd w:val="clear" w:color="auto" w:fill="auto"/>
        <w:spacing w:line="360" w:lineRule="auto"/>
        <w:jc w:val="left"/>
        <w:rPr>
          <w:sz w:val="21"/>
        </w:rPr>
      </w:pPr>
      <w:r>
        <w:rPr>
          <w:sz w:val="21"/>
        </w:rPr>
        <w:t>（2）因为焰色反应过程中没有新物质生成，所以焰色反应属于物理变化；</w:t>
      </w:r>
    </w:p>
    <w:p w14:paraId="453EB9AD">
      <w:pPr>
        <w:shd w:val="clear" w:color="auto" w:fill="auto"/>
        <w:spacing w:line="360" w:lineRule="auto"/>
        <w:jc w:val="left"/>
        <w:rPr>
          <w:sz w:val="21"/>
        </w:rPr>
      </w:pPr>
      <w:r>
        <w:rPr>
          <w:sz w:val="21"/>
        </w:rPr>
        <w:t>（3）根据质量守恒定律，化学反应前后原子的种类和数目不变，由化学方程式可知，反应前有2个铁原子、2个磷原子、8个氢原子、10个氧原子，反应后有2个铁原子、2个磷原子、4个氢原子、8个氧原子，所以2X中含有4个氢原子和2个氧原子，则X的化学式为H</w:t>
      </w:r>
      <w:r>
        <w:rPr>
          <w:sz w:val="21"/>
          <w:vertAlign w:val="subscript"/>
        </w:rPr>
        <w:t>2</w:t>
      </w:r>
      <w:r>
        <w:rPr>
          <w:sz w:val="21"/>
        </w:rPr>
        <w:t>O；</w:t>
      </w:r>
    </w:p>
    <w:p w14:paraId="6140C209">
      <w:pPr>
        <w:shd w:val="clear" w:color="auto" w:fill="auto"/>
        <w:spacing w:line="360" w:lineRule="auto"/>
        <w:jc w:val="left"/>
        <w:rPr>
          <w:sz w:val="21"/>
        </w:rPr>
      </w:pPr>
      <w:r>
        <w:rPr>
          <w:sz w:val="21"/>
        </w:rPr>
        <w:t>（4）由图可知，当样品铁磷比≥1.71符合制备电池标准，由图可知，温度为a</w:t>
      </w:r>
      <w:r>
        <w:rPr>
          <w:sz w:val="21"/>
          <w:vertAlign w:val="subscript"/>
        </w:rPr>
        <w:t>6</w:t>
      </w:r>
      <w:r>
        <w:rPr>
          <w:sz w:val="21"/>
        </w:rPr>
        <w:t>℃时铁磷质量比最大（为1.75，是所有测试温度中比值最大的），对应磷的质量分数为20.0%，因此该条件下样品性能最佳。</w:t>
      </w:r>
    </w:p>
    <w:p w14:paraId="0F2C5B75">
      <w:pPr>
        <w:shd w:val="clear" w:color="auto" w:fill="auto"/>
        <w:spacing w:line="360" w:lineRule="auto"/>
        <w:jc w:val="left"/>
        <w:rPr>
          <w:sz w:val="21"/>
        </w:rPr>
      </w:pPr>
      <w:r>
        <w:rPr>
          <w:sz w:val="21"/>
        </w:rPr>
        <w:t>18．(1)碱性</w:t>
      </w:r>
    </w:p>
    <w:p w14:paraId="2886EAD1">
      <w:pPr>
        <w:shd w:val="clear" w:color="auto" w:fill="auto"/>
        <w:spacing w:line="360" w:lineRule="auto"/>
        <w:jc w:val="left"/>
        <w:rPr>
          <w:sz w:val="21"/>
        </w:rPr>
      </w:pPr>
      <w:r>
        <w:rPr>
          <w:sz w:val="21"/>
        </w:rPr>
        <w:t>(2)物理</w:t>
      </w:r>
    </w:p>
    <w:p w14:paraId="0120AF98">
      <w:pPr>
        <w:shd w:val="clear" w:color="auto" w:fill="auto"/>
        <w:spacing w:line="360" w:lineRule="auto"/>
        <w:jc w:val="left"/>
        <w:rPr>
          <w:sz w:val="21"/>
        </w:rPr>
      </w:pPr>
      <w:r>
        <w:rPr>
          <w:sz w:val="21"/>
        </w:rPr>
        <w:t xml:space="preserve">(3)     铁触媒     </w:t>
      </w:r>
      <m:oMath>
        <m:sSub>
          <m:e>
            <m:r>
              <m:rPr>
                <m:sty m:val="p"/>
              </m:rPr>
              <w:rPr>
                <w:rFonts w:ascii="Cambria Math" w:eastAsia="宋体" w:hAnsi="Cambria Math" w:cs="Cambria Math"/>
              </w:rPr>
              <m:t>N</m:t>
            </m:r>
          </m:e>
          <m:sub>
            <m:r>
              <w:rPr>
                <w:rFonts w:ascii="Cambria Math" w:eastAsia="宋体" w:hAnsi="Cambria Math" w:cs="Cambria Math"/>
              </w:rPr>
              <m:t>2</m:t>
            </m:r>
          </m:sub>
        </m:sSub>
      </m:oMath>
    </w:p>
    <w:p w14:paraId="26F09B66">
      <w:pPr>
        <w:shd w:val="clear" w:color="auto" w:fill="auto"/>
        <w:spacing w:line="360" w:lineRule="auto"/>
        <w:jc w:val="left"/>
        <w:rPr>
          <w:sz w:val="21"/>
        </w:rPr>
      </w:pPr>
      <w:r>
        <w:rPr>
          <w:sz w:val="21"/>
        </w:rPr>
        <w:t>(4)C</w:t>
      </w:r>
    </w:p>
    <w:p w14:paraId="02CB1C2B">
      <w:pPr>
        <w:shd w:val="clear" w:color="auto" w:fill="auto"/>
        <w:spacing w:line="360" w:lineRule="auto"/>
        <w:jc w:val="left"/>
        <w:rPr>
          <w:sz w:val="21"/>
        </w:rPr>
      </w:pPr>
      <w:r>
        <w:rPr>
          <w:sz w:val="21"/>
        </w:rPr>
        <w:t xml:space="preserve">(5)     </w:t>
      </w:r>
      <m:oMath>
        <m:r>
          <w:rPr>
            <w:rFonts w:ascii="Cambria Math" w:eastAsia="宋体" w:hAnsi="Cambria Math" w:cs="Cambria Math"/>
          </w:rPr>
          <m:t>4</m:t>
        </m:r>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+6</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w:rPr>
          <w:sz w:val="21"/>
        </w:rPr>
        <w:t xml:space="preserve">     置换反应     氨热值高</w:t>
      </w:r>
    </w:p>
    <w:p w14:paraId="553DE1C5">
      <w:pPr>
        <w:shd w:val="clear" w:color="auto" w:fill="auto"/>
        <w:spacing w:line="360" w:lineRule="auto"/>
        <w:jc w:val="left"/>
        <w:rPr>
          <w:sz w:val="21"/>
        </w:rPr>
      </w:pPr>
      <w:r>
        <w:rPr>
          <w:sz w:val="21"/>
        </w:rPr>
        <w:t>【详解】（1）酚酞溶液遇碱性溶液变红色，则说明氨是一种碱性肥料。</w:t>
      </w:r>
    </w:p>
    <w:p w14:paraId="500E2482">
      <w:pPr>
        <w:shd w:val="clear" w:color="auto" w:fill="auto"/>
        <w:spacing w:line="360" w:lineRule="auto"/>
        <w:jc w:val="left"/>
        <w:rPr>
          <w:sz w:val="21"/>
        </w:rPr>
      </w:pPr>
      <w:r>
        <w:rPr>
          <w:sz w:val="21"/>
        </w:rPr>
        <w:t>（2）分离液态空气是利用氮气和氧气的沸点不同，将它们进行分离，过程中没有新物质生成，属于物理变化。</w:t>
      </w:r>
    </w:p>
    <w:p w14:paraId="7A91EE38">
      <w:pPr>
        <w:shd w:val="clear" w:color="auto" w:fill="auto"/>
        <w:spacing w:line="360" w:lineRule="auto"/>
        <w:jc w:val="left"/>
        <w:rPr>
          <w:sz w:val="21"/>
        </w:rPr>
      </w:pPr>
      <w:r>
        <w:rPr>
          <w:sz w:val="21"/>
        </w:rPr>
        <w:t>（3）根据材料可知，合成氨反应合适的催化剂是铁触媒；由题意可知，在铁触媒作用下，工业上用体积比为1:3的氮气和氢气化合成氨，所以氮气和氢气的质量比为</w:t>
      </w:r>
      <m:oMath>
        <m:m>
          <m:mPr>
            <m:plcHide/>
            <m:mcs>
              <m:mc>
                <m:mcPr>
                  <m:count m:val="4"/>
                  <m:mcJc m:val="center"/>
                </m:mcPr>
              </m:mc>
            </m:mcs>
          </m:mPr>
          <m:mr>
            <m:e>
              <m:sSub>
                <m:e>
                  <m:r>
                    <m:rPr>
                      <m:sty m:val="p"/>
                    </m:rPr>
                    <w:rPr>
                      <w:rFonts w:ascii="Cambria Math" w:eastAsia="宋体" w:hAnsi="Cambria Math" w:cs="Cambria Math"/>
                    </w:rPr>
                    <m:t>N</m:t>
                  </m:r>
                </m:e>
                <m:sub>
                  <m:r>
                    <w:rPr>
                      <w:rFonts w:ascii="Cambria Math" w:eastAsia="宋体" w:hAnsi="Cambria Math" w:cs="Cambria Math"/>
                    </w:rPr>
                    <m:t>2</m:t>
                  </m:r>
                </m:sub>
              </m:sSub>
            </m:e>
            <m:e>
              <m:r>
                <w:rPr>
                  <w:rFonts w:ascii="Cambria Math" w:eastAsia="宋体" w:hAnsi="Cambria Math" w:cs="Cambria Math"/>
                </w:rPr>
                <m:t>+</m:t>
              </m:r>
            </m:e>
            <m:e>
              <m:r>
                <w:rPr>
                  <w:rFonts w:ascii="Cambria Math" w:eastAsia="宋体" w:hAnsi="Cambria Math" w:cs="Cambria Math"/>
                </w:rPr>
                <m:t>3</m:t>
              </m:r>
              <m:sSub>
                <m:e>
                  <m:r>
                    <m:rPr>
                      <m:sty m:val="p"/>
                    </m:rPr>
                    <w:rPr>
                      <w:rFonts w:ascii="Cambria Math" w:eastAsia="宋体" w:hAnsi="Cambria Math" w:cs="Cambria Math"/>
                    </w:rPr>
                    <m:t>H</m:t>
                  </m:r>
                </m:e>
                <m:sub>
                  <m:r>
                    <w:rPr>
                      <w:rFonts w:ascii="Cambria Math" w:eastAsia="宋体" w:hAnsi="Cambria Math" w:cs="Cambria Math"/>
                    </w:rPr>
                    <m:t>2</m:t>
                  </m:r>
                </m:sub>
              </m:sSub>
            </m:e>
            <m:e>
              <m:eqArr>
                <m:e>
                  <m:bar>
                    <m:e>
                      <m:bar>
                        <m:e>
                          <m:r>
                            <m:rPr>
                              <m:sty m:val="p"/>
                            </m:rPr>
                            <w:rPr>
                              <w:rFonts w:ascii="Cambria Math" w:eastAsia="宋体" w:hAnsi="Cambria Math" w:cs="Cambria Math"/>
                            </w:rPr>
                            <m:t>催化剂</m:t>
                          </m:r>
                        </m:e>
                      </m:bar>
                    </m:e>
                  </m:bar>
                </m:e>
                <m:e/>
              </m:eqArr>
              <m:r>
                <w:rPr>
                  <w:rFonts w:ascii="Cambria Math" w:eastAsia="宋体" w:hAnsi="Cambria Math" w:cs="Cambria Math"/>
                </w:rPr>
                <m:t>2</m:t>
              </m:r>
              <m:sSub>
                <m:e>
                  <m:r>
                    <m:rPr>
                      <m:sty m:val="p"/>
                    </m:rPr>
                    <w:rPr>
                      <w:rFonts w:ascii="Cambria Math" w:eastAsia="宋体" w:hAnsi="Cambria Math" w:cs="Cambria Math"/>
                    </w:rPr>
                    <m:t>NH</m:t>
                  </m:r>
                </m:e>
                <m:sub>
                  <m:r>
                    <w:rPr>
                      <w:rFonts w:ascii="Cambria Math" w:eastAsia="宋体" w:hAnsi="Cambria Math" w:cs="Cambria Math"/>
                    </w:rPr>
                    <m:t>3</m:t>
                  </m:r>
                </m:sub>
              </m:sSub>
            </m:e>
          </m:mr>
          <m:mr>
            <m:e>
              <m:r>
                <w:rPr>
                  <w:rFonts w:ascii="Cambria Math" w:eastAsia="宋体" w:hAnsi="Cambria Math" w:cs="Cambria Math"/>
                </w:rPr>
                <m:t>28</m:t>
              </m:r>
            </m:e>
            <m:e/>
            <m:e>
              <m:r>
                <w:rPr>
                  <w:rFonts w:ascii="Cambria Math" w:eastAsia="宋体" w:hAnsi="Cambria Math" w:cs="Cambria Math"/>
                </w:rPr>
                <m:t>6</m:t>
              </m:r>
            </m:e>
            <m:e/>
          </m:mr>
        </m:m>
      </m:oMath>
      <w:r>
        <w:rPr>
          <w:sz w:val="21"/>
        </w:rPr>
        <w:t>因此消耗质量最多的是氮气（</w:t>
      </w:r>
      <m:oMath>
        <m:sSub>
          <m:e>
            <m:r>
              <m:rPr>
                <m:sty m:val="p"/>
              </m:rPr>
              <w:rPr>
                <w:rFonts w:ascii="Cambria Math" w:eastAsia="宋体" w:hAnsi="Cambria Math" w:cs="Cambria Math"/>
              </w:rPr>
              <m:t>N</m:t>
            </m:r>
          </m:e>
          <m:sub>
            <m:r>
              <w:rPr>
                <w:rFonts w:ascii="Cambria Math" w:eastAsia="宋体" w:hAnsi="Cambria Math" w:cs="Cambria Math"/>
              </w:rPr>
              <m:t>2</m:t>
            </m:r>
          </m:sub>
        </m:sSub>
      </m:oMath>
      <w:r>
        <w:rPr>
          <w:sz w:val="21"/>
        </w:rPr>
        <w:t>）；</w:t>
      </w:r>
    </w:p>
    <w:p w14:paraId="1632C8D2">
      <w:pPr>
        <w:shd w:val="clear" w:color="auto" w:fill="auto"/>
        <w:spacing w:line="360" w:lineRule="auto"/>
        <w:jc w:val="left"/>
        <w:rPr>
          <w:sz w:val="21"/>
        </w:rPr>
      </w:pPr>
      <w:r>
        <w:rPr>
          <w:sz w:val="21"/>
        </w:rPr>
        <w:t>（4） 由表可知，压强越大，氨的含量越高，温度越低，氨的含量越高，故选C。</w:t>
      </w:r>
    </w:p>
    <w:p w14:paraId="3BCB33C2">
      <w:pPr>
        <w:shd w:val="clear" w:color="auto" w:fill="auto"/>
        <w:spacing w:line="360" w:lineRule="auto"/>
        <w:jc w:val="left"/>
        <w:rPr>
          <w:sz w:val="21"/>
        </w:rPr>
      </w:pPr>
      <w:r>
        <w:rPr>
          <w:sz w:val="21"/>
        </w:rPr>
        <w:t>（5） 氨在纯氧中燃烧的产物是氮气和水，反应的化学方程式为：</w:t>
      </w:r>
      <m:oMath>
        <m:r>
          <w:rPr>
            <w:rFonts w:ascii="Cambria Math" w:eastAsia="宋体" w:hAnsi="Cambria Math" w:cs="Cambria Math"/>
          </w:rPr>
          <m:t>4</m:t>
        </m:r>
        <m:sSub>
          <m:e>
            <m:r>
              <m:rPr>
                <m:sty m:val="p"/>
              </m:rPr>
              <w:rPr>
                <w:rFonts w:ascii="Cambria Math" w:eastAsia="宋体" w:hAnsi="Cambria Math" w:cs="Cambria Math"/>
              </w:rPr>
              <m:t>NH</m:t>
            </m:r>
          </m:e>
          <m:sub>
            <m:r>
              <w:rPr>
                <w:rFonts w:ascii="Cambria Math" w:eastAsia="宋体" w:hAnsi="Cambria Math" w:cs="Cambria Math"/>
              </w:rPr>
              <m:t>3</m:t>
            </m:r>
          </m:sub>
        </m:sSub>
        <m:r>
          <w:rPr>
            <w:rFonts w:ascii="Cambria Math" w:eastAsia="宋体" w:hAnsi="Cambria Math" w:cs="Cambria Math"/>
          </w:rPr>
          <m:t>+3</m:t>
        </m:r>
        <m:sSub>
          <m:e>
            <m:r>
              <m:rPr>
                <m:sty m:val="p"/>
              </m:rPr>
              <w:rPr>
                <w:rFonts w:ascii="Cambria Math" w:eastAsia="宋体" w:hAnsi="Cambria Math" w:cs="Cambria Math"/>
              </w:rPr>
              <m:t>O</m:t>
            </m:r>
          </m:e>
          <m:sub>
            <m:r>
              <w:rPr>
                <w:rFonts w:ascii="Cambria Math" w:eastAsia="宋体" w:hAnsi="Cambria Math" w:cs="Cambria Math"/>
              </w:rPr>
              <m:t>2</m:t>
            </m:r>
          </m:sub>
        </m:sSub>
        <m:eqArr>
          <m:e>
            <m:bar>
              <m:e>
                <m:bar>
                  <m:e>
                    <m:r>
                      <m:rPr>
                        <m:sty m:val="p"/>
                      </m:rPr>
                      <w:rPr>
                        <w:rFonts w:ascii="Cambria Math" w:eastAsia="宋体" w:hAnsi="Cambria Math" w:cs="Cambria Math"/>
                      </w:rPr>
                      <m:t>点燃</m:t>
                    </m:r>
                  </m:e>
                </m:bar>
              </m:e>
            </m:bar>
          </m:e>
          <m:e/>
        </m:eqArr>
        <m:r>
          <w:rPr>
            <w:rFonts w:ascii="Cambria Math" w:eastAsia="宋体" w:hAnsi="Cambria Math" w:cs="Cambria Math"/>
          </w:rPr>
          <m:t>2</m:t>
        </m:r>
        <m:sSub>
          <m:e>
            <m:r>
              <m:rPr>
                <m:sty m:val="p"/>
              </m:rPr>
              <w:rPr>
                <w:rFonts w:ascii="Cambria Math" w:eastAsia="宋体" w:hAnsi="Cambria Math" w:cs="Cambria Math"/>
              </w:rPr>
              <m:t>N</m:t>
            </m:r>
          </m:e>
          <m:sub>
            <m:r>
              <w:rPr>
                <w:rFonts w:ascii="Cambria Math" w:eastAsia="宋体" w:hAnsi="Cambria Math" w:cs="Cambria Math"/>
              </w:rPr>
              <m:t>2</m:t>
            </m:r>
          </m:sub>
        </m:sSub>
        <m:r>
          <w:rPr>
            <w:rFonts w:ascii="Cambria Math" w:eastAsia="宋体" w:hAnsi="Cambria Math" w:cs="Cambria Math"/>
          </w:rPr>
          <m:t>+6</m:t>
        </m:r>
        <m:sSub>
          <m:e>
            <m:r>
              <m:rPr>
                <m:sty m:val="p"/>
              </m:rPr>
              <w:rPr>
                <w:rFonts w:ascii="Cambria Math" w:eastAsia="宋体" w:hAnsi="Cambria Math" w:cs="Cambria Math"/>
              </w:rPr>
              <m:t>H</m:t>
            </m:r>
          </m:e>
          <m:sub>
            <m:r>
              <w:rPr>
                <w:rFonts w:ascii="Cambria Math" w:eastAsia="宋体" w:hAnsi="Cambria Math" w:cs="Cambria Math"/>
              </w:rPr>
              <m:t>2</m:t>
            </m:r>
          </m:sub>
        </m:sSub>
        <m:r>
          <m:rPr>
            <m:sty m:val="p"/>
          </m:rPr>
          <w:rPr>
            <w:rFonts w:ascii="Cambria Math" w:eastAsia="宋体" w:hAnsi="Cambria Math" w:cs="Cambria Math"/>
          </w:rPr>
          <m:t>O</m:t>
        </m:r>
      </m:oMath>
      <w:r>
        <w:rPr>
          <w:sz w:val="21"/>
        </w:rPr>
        <w:t>；该反应是一种单质和一种化合物反应生成另一种单质和另一种化合物，属于置换反应；由图可知，氨气的爆炸极限范围小，燃烧更安全，且氨热值高、便于运输、泄露易于处理等。</w:t>
      </w:r>
    </w:p>
    <w:p w14:paraId="1D086934">
      <w:pPr>
        <w:shd w:val="clear" w:color="auto" w:fill="auto"/>
        <w:spacing w:line="360" w:lineRule="auto"/>
        <w:jc w:val="left"/>
        <w:rPr>
          <w:sz w:val="21"/>
        </w:rPr>
      </w:pPr>
      <w:r>
        <w:rPr>
          <w:sz w:val="21"/>
        </w:rPr>
        <w:t>19．(1)     可再生     稳定、连续（或受天气影响小）</w:t>
      </w:r>
    </w:p>
    <w:p w14:paraId="50E2655D">
      <w:pPr>
        <w:shd w:val="clear" w:color="auto" w:fill="auto"/>
        <w:spacing w:line="360" w:lineRule="auto"/>
        <w:jc w:val="left"/>
        <w:rPr>
          <w:sz w:val="21"/>
        </w:rPr>
      </w:pPr>
      <w:r>
        <w:rPr>
          <w:sz w:val="21"/>
        </w:rPr>
        <w:t xml:space="preserve">(2)     </w:t>
      </w:r>
      <m:oMath>
        <m:sSub>
          <m:e>
            <m:r>
              <m:rPr>
                <m:nor/>
                <m:sty m:val="p"/>
              </m:rPr>
              <w:rPr>
                <w:rFonts w:ascii="Cambria Math" w:eastAsia="宋体" w:hAnsi="Cambria Math" w:cs="Cambria Math"/>
                <w:b w:val="0"/>
                <w:i w:val="0"/>
              </w:rPr>
              <m:t>C+O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CO</m:t>
            </m:r>
          </m:e>
          <m:sub>
            <m:r>
              <m:rPr>
                <m:nor/>
                <m:sty m:val="p"/>
              </m:rPr>
              <w:rPr>
                <w:rFonts w:ascii="Cambria Math" w:eastAsia="宋体" w:hAnsi="Cambria Math" w:cs="Cambria Math"/>
                <w:b w:val="0"/>
                <w:i w:val="0"/>
              </w:rPr>
              <m:t>2</m:t>
            </m:r>
          </m:sub>
        </m:sSub>
      </m:oMath>
      <w:r>
        <w:rPr>
          <w:sz w:val="21"/>
        </w:rPr>
        <w:t xml:space="preserve">     SO</w:t>
      </w:r>
      <w:r>
        <w:rPr>
          <w:sz w:val="21"/>
          <w:vertAlign w:val="subscript"/>
        </w:rPr>
        <w:t>2</w:t>
      </w:r>
      <w:r>
        <w:rPr>
          <w:sz w:val="21"/>
        </w:rPr>
        <w:t>（或NO</w:t>
      </w:r>
      <w:r>
        <w:rPr>
          <w:sz w:val="21"/>
          <w:vertAlign w:val="subscript"/>
        </w:rPr>
        <w:t>2</w:t>
      </w:r>
      <w:r>
        <w:rPr>
          <w:sz w:val="21"/>
        </w:rPr>
        <w:t>、CO等，合理即可）</w:t>
      </w:r>
    </w:p>
    <w:p w14:paraId="7D1621A3">
      <w:pPr>
        <w:shd w:val="clear" w:color="auto" w:fill="auto"/>
        <w:spacing w:line="360" w:lineRule="auto"/>
        <w:jc w:val="left"/>
        <w:rPr>
          <w:sz w:val="21"/>
        </w:rPr>
      </w:pPr>
      <w:r>
        <w:rPr>
          <w:sz w:val="21"/>
        </w:rPr>
        <w:t>(3)实现水资源零消耗、零排放（或保护地下水资源，避免地面沉降等）</w:t>
      </w:r>
    </w:p>
    <w:p w14:paraId="712DE10B">
      <w:pPr>
        <w:shd w:val="clear" w:color="auto" w:fill="auto"/>
        <w:spacing w:line="360" w:lineRule="auto"/>
        <w:jc w:val="left"/>
        <w:rPr>
          <w:sz w:val="21"/>
        </w:rPr>
      </w:pPr>
      <w:r>
        <w:rPr>
          <w:sz w:val="21"/>
        </w:rPr>
        <w:t>(4)安装双层玻璃（或墙体保温、门窗密封等，合理即可）</w:t>
      </w:r>
    </w:p>
    <w:p w14:paraId="73087A38">
      <w:pPr>
        <w:shd w:val="clear" w:color="auto" w:fill="auto"/>
        <w:spacing w:line="360" w:lineRule="auto"/>
        <w:jc w:val="left"/>
        <w:rPr>
          <w:sz w:val="21"/>
        </w:rPr>
      </w:pPr>
      <w:r>
        <w:rPr>
          <w:sz w:val="21"/>
        </w:rPr>
        <w:t xml:space="preserve">【详解】（1）地热能属于可再生能源。 </w:t>
      </w:r>
    </w:p>
    <w:p w14:paraId="16088540">
      <w:pPr>
        <w:shd w:val="clear" w:color="auto" w:fill="auto"/>
        <w:spacing w:line="360" w:lineRule="auto"/>
        <w:jc w:val="left"/>
        <w:rPr>
          <w:sz w:val="21"/>
        </w:rPr>
      </w:pPr>
      <w:r>
        <w:rPr>
          <w:sz w:val="21"/>
        </w:rPr>
        <w:t xml:space="preserve"> 与太阳能相比，地热能供暖的优势是稳定、连续（或受天气影响小）。 </w:t>
      </w:r>
    </w:p>
    <w:p w14:paraId="4CE38475">
      <w:pPr>
        <w:shd w:val="clear" w:color="auto" w:fill="auto"/>
        <w:spacing w:line="360" w:lineRule="auto"/>
        <w:jc w:val="left"/>
        <w:rPr>
          <w:sz w:val="21"/>
        </w:rPr>
      </w:pPr>
      <w:r>
        <w:rPr>
          <w:sz w:val="21"/>
        </w:rPr>
        <w:t>（2）煤中主要成分是碳，充分燃烧的化学方程式为：</w:t>
      </w:r>
      <m:oMath>
        <m:sSub>
          <m:e>
            <m:r>
              <m:rPr>
                <m:nor/>
                <m:sty m:val="p"/>
              </m:rPr>
              <w:rPr>
                <w:rFonts w:ascii="Cambria Math" w:eastAsia="宋体" w:hAnsi="Cambria Math" w:cs="Cambria Math"/>
                <w:b w:val="0"/>
                <w:i w:val="0"/>
              </w:rPr>
              <m:t>C+O</m:t>
            </m:r>
          </m:e>
          <m:sub>
            <m:r>
              <m:rPr>
                <m:nor/>
                <m:sty m:val="p"/>
              </m:rPr>
              <w:rPr>
                <w:rFonts w:ascii="Cambria Math" w:eastAsia="宋体" w:hAnsi="Cambria Math" w:cs="Cambria Math"/>
                <w:b w:val="0"/>
                <w:i w:val="0"/>
              </w:rPr>
              <m:t>2</m:t>
            </m:r>
          </m:sub>
        </m:sSub>
        <m:eqArr>
          <m:e>
            <m:bar>
              <m:e>
                <m:bar>
                  <m:e>
                    <m:r>
                      <m:rPr>
                        <m:sty m:val="p"/>
                      </m:rPr>
                      <w:rPr>
                        <w:rFonts w:ascii="Cambria Math" w:eastAsia="宋体" w:hAnsi="Cambria Math" w:cs="Cambria Math"/>
                      </w:rPr>
                      <m:t>点燃</m:t>
                    </m:r>
                  </m:e>
                </m:bar>
              </m:e>
            </m:bar>
          </m:e>
          <m:e/>
        </m:eqArr>
        <m:sSub>
          <m:e>
            <m:r>
              <m:rPr>
                <m:nor/>
                <m:sty m:val="p"/>
              </m:rPr>
              <w:rPr>
                <w:rFonts w:ascii="Cambria Math" w:eastAsia="宋体" w:hAnsi="Cambria Math" w:cs="Cambria Math"/>
                <w:b w:val="0"/>
                <w:i w:val="0"/>
              </w:rPr>
              <m:t>CO</m:t>
            </m:r>
          </m:e>
          <m:sub>
            <m:r>
              <m:rPr>
                <m:nor/>
                <m:sty m:val="p"/>
              </m:rPr>
              <w:rPr>
                <w:rFonts w:ascii="Cambria Math" w:eastAsia="宋体" w:hAnsi="Cambria Math" w:cs="Cambria Math"/>
                <w:b w:val="0"/>
                <w:i w:val="0"/>
              </w:rPr>
              <m:t>2</m:t>
            </m:r>
          </m:sub>
        </m:sSub>
      </m:oMath>
      <w:r>
        <w:rPr>
          <w:sz w:val="21"/>
        </w:rPr>
        <w:t>。 地热供暖替代燃煤取暖，可减少SO</w:t>
      </w:r>
      <w:r>
        <w:rPr>
          <w:sz w:val="21"/>
          <w:vertAlign w:val="subscript"/>
        </w:rPr>
        <w:t>2</w:t>
      </w:r>
      <w:r>
        <w:rPr>
          <w:sz w:val="21"/>
        </w:rPr>
        <w:t>（或NO</w:t>
      </w:r>
      <w:r>
        <w:rPr>
          <w:sz w:val="21"/>
          <w:vertAlign w:val="subscript"/>
        </w:rPr>
        <w:t>2</w:t>
      </w:r>
      <w:r>
        <w:rPr>
          <w:sz w:val="21"/>
        </w:rPr>
        <w:t xml:space="preserve">、CO等，合理即可）等有害气体的排放。 </w:t>
      </w:r>
    </w:p>
    <w:p w14:paraId="30CF16FA">
      <w:pPr>
        <w:shd w:val="clear" w:color="auto" w:fill="auto"/>
        <w:spacing w:line="360" w:lineRule="auto"/>
        <w:jc w:val="left"/>
        <w:rPr>
          <w:sz w:val="21"/>
        </w:rPr>
      </w:pPr>
      <w:r>
        <w:rPr>
          <w:sz w:val="21"/>
        </w:rPr>
        <w:t>（3）</w:t>
      </w:r>
      <w:r>
        <w:rPr>
          <w:rFonts w:ascii="Times New Roman" w:eastAsia="Times New Roman" w:hAnsi="Times New Roman" w:cs="Times New Roman"/>
          <w:kern w:val="0"/>
          <w:sz w:val="24"/>
          <w:szCs w:val="24"/>
        </w:rPr>
        <w:t>  </w:t>
      </w:r>
      <w:r>
        <w:rPr>
          <w:sz w:val="21"/>
        </w:rPr>
        <w:t>“采灌均衡、取热不取水”模式的积极作用是实现水资源零消耗、零排放（或保护地下水资源，避免地面沉降等）。</w:t>
      </w:r>
      <w:r>
        <w:rPr>
          <w:rFonts w:ascii="Times New Roman" w:eastAsia="Times New Roman" w:hAnsi="Times New Roman" w:cs="Times New Roman"/>
          <w:kern w:val="0"/>
          <w:sz w:val="24"/>
          <w:szCs w:val="24"/>
        </w:rPr>
        <w:t>   </w:t>
      </w:r>
      <w:r>
        <w:rPr>
          <w:sz w:val="21"/>
        </w:rPr>
        <w:t xml:space="preserve"> </w:t>
      </w:r>
      <w:r>
        <w:rPr>
          <w:rFonts w:ascii="Times New Roman" w:eastAsia="Times New Roman" w:hAnsi="Times New Roman" w:cs="Times New Roman"/>
          <w:kern w:val="0"/>
          <w:sz w:val="24"/>
          <w:szCs w:val="24"/>
        </w:rPr>
        <w:t>  </w:t>
      </w:r>
    </w:p>
    <w:p w14:paraId="36CDA657">
      <w:pPr>
        <w:shd w:val="clear" w:color="auto" w:fill="auto"/>
        <w:spacing w:line="360" w:lineRule="auto"/>
        <w:jc w:val="left"/>
        <w:rPr>
          <w:sz w:val="21"/>
        </w:rPr>
      </w:pPr>
      <w:r>
        <w:rPr>
          <w:sz w:val="21"/>
        </w:rPr>
        <w:t>（4） 为减少室内热量散失，可采取的措施有安装双层玻璃（或墙体保温、门窗密封等，合理即可）。</w:t>
      </w:r>
    </w:p>
    <w:p w14:paraId="7EC10B67">
      <w:pPr>
        <w:shd w:val="clear" w:color="auto" w:fill="auto"/>
        <w:spacing w:line="360" w:lineRule="auto"/>
        <w:jc w:val="left"/>
        <w:rPr>
          <w:sz w:val="21"/>
        </w:rPr>
      </w:pPr>
    </w:p>
    <w:p w14:paraId="0C0D80BD"/>
    <w:sectPr>
      <w:headerReference w:type="even" r:id="rId21"/>
      <w:headerReference w:type="default" r:id="rId22"/>
      <w:footerReference w:type="even" r:id="rId23"/>
      <w:footerReference w:type="default" r:id="rId24"/>
      <w:pgSz w:w="11907" w:h="16839"/>
      <w:pgMar w:top="1440" w:right="1800" w:bottom="1440" w:left="1800"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EF30232">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BAEA72F">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0" type="#_x0000_t75" alt="学科网 zxxk.com" style="width:0.05pt;height:0.05pt;margin-top:-20.75pt;margin-left:64.05pt;position:absolute;z-index:251660288"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2050B79">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084BC3F">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2</w:instrText>
    </w:r>
    <w:r>
      <w:fldChar w:fldCharType="end"/>
    </w:r>
    <w:r>
      <w:instrText xml:space="preserve"> </w:instrText>
    </w:r>
    <w:r>
      <w:fldChar w:fldCharType="separate"/>
    </w:r>
    <w:r>
      <w:t>2</w:t>
    </w:r>
    <w:r>
      <w:fldChar w:fldCharType="end"/>
    </w:r>
    <w:r>
      <w:rPr>
        <w:rFonts w:hint="eastAsia"/>
      </w:rPr>
      <w:t>页</w:t>
    </w:r>
  </w:p>
  <w:p w:rsidR="004151FC">
    <w:pPr>
      <w:pStyle w:val="Footer"/>
      <w:rPr>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3" type="#_x0000_t136" alt="学科网 zxxk.com" style="width:2.85pt;height:2.85pt;margin-top:407.9pt;margin-left:158.95pt;mso-position-horizontal-relative:margin;mso-position-vertical-relative:margin;position:absolute;rotation:315;z-index:-251657216"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4" type="#_x0000_t75" alt="学科网 zxxk.com" style="width:0.05pt;height:0.05pt;margin-top:-20.75pt;margin-left:64.05pt;position:absolute;z-index:251661312"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EBE8C9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334EC49"/>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1"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2"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29C85852"/>
    <w:rsid w:val="004151FC"/>
    <w:rsid w:val="00C02FC6"/>
    <w:rsid w:val="29C85852"/>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 w:type="paragraph" w:styleId="Footer">
    <w:name w:val="footer"/>
    <w:basedOn w:val="Normal"/>
    <w:link w:val="Char0"/>
    <w:uiPriority w:val="99"/>
    <w:unhideWhenUsed/>
    <w:pPr>
      <w:tabs>
        <w:tab w:val="center" w:pos="4153"/>
        <w:tab w:val="right" w:pos="8306"/>
      </w:tabs>
      <w:snapToGrid w:val="0"/>
      <w:jc w:val="left"/>
    </w:pPr>
    <w:rPr>
      <w:kern w:val="0"/>
      <w:sz w:val="18"/>
      <w:szCs w:val="18"/>
    </w:rPr>
  </w:style>
  <w:style w:type="character" w:customStyle="1" w:styleId="Char0">
    <w:name w:val="页脚 Char"/>
    <w:link w:val="Foot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footer" Target="footer1.xml" /><Relationship Id="rId2" Type="http://schemas.openxmlformats.org/officeDocument/2006/relationships/webSettings" Target="webSettings.xml" /><Relationship Id="rId20" Type="http://schemas.openxmlformats.org/officeDocument/2006/relationships/footer" Target="footer2.xml" /><Relationship Id="rId21" Type="http://schemas.openxmlformats.org/officeDocument/2006/relationships/header" Target="header1.xml" /><Relationship Id="rId22" Type="http://schemas.openxmlformats.org/officeDocument/2006/relationships/header" Target="header2.xml" /><Relationship Id="rId23" Type="http://schemas.openxmlformats.org/officeDocument/2006/relationships/footer" Target="footer3.xml" /><Relationship Id="rId24" Type="http://schemas.openxmlformats.org/officeDocument/2006/relationships/footer" Target="footer4.xml" /><Relationship Id="rId25" Type="http://schemas.openxmlformats.org/officeDocument/2006/relationships/theme" Target="theme/theme1.xml" /><Relationship Id="rId26"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jpeg" /><Relationship Id="rId8" Type="http://schemas.openxmlformats.org/officeDocument/2006/relationships/image" Target="media/image5.jpeg" /><Relationship Id="rId9" Type="http://schemas.openxmlformats.org/officeDocument/2006/relationships/image" Target="media/image6.jpeg" /></Relationships>
</file>

<file path=word/_rels/footer2.xml.rels><?xml version="1.0" encoding="utf-8" standalone="yes"?><Relationships xmlns="http://schemas.openxmlformats.org/package/2006/relationships"><Relationship Id="rId1" Type="http://schemas.openxmlformats.org/officeDocument/2006/relationships/image" Target="media/image16.png" /><Relationship Id="rId2" Type="http://schemas.openxmlformats.org/officeDocument/2006/relationships/image" Target="file:///D:\qq&#25991;&#20214;\712321467\Image\C2C\Image2\%7B75232B38-A165-1FB7-499C-2E1C792CACB5%7D.png" TargetMode="External" /></Relationships>
</file>

<file path=word/_rels/footer4.xml.rels><?xml version="1.0" encoding="utf-8" standalone="yes"?><Relationships xmlns="http://schemas.openxmlformats.org/package/2006/relationships"><Relationship Id="rId1" Type="http://schemas.openxmlformats.org/officeDocument/2006/relationships/image" Target="media/image16.png" /><Relationship Id="rId2" Type="http://schemas.openxmlformats.org/officeDocument/2006/relationships/image" Target="file:///D:\qq&#25991;&#20214;\712321467\Image\C2C\Image2\%7B75232B38-A165-1FB7-499C-2E1C792CACB5%7D.png" TargetMode="External" /></Relationships>
</file>

<file path=word/_rels/header2.xml.rels><?xml version="1.0" encoding="utf-8" standalone="yes"?><Relationships xmlns="http://schemas.openxmlformats.org/package/2006/relationships"><Relationship Id="rId1" Type="http://schemas.openxmlformats.org/officeDocument/2006/relationships/image" Target="media/image1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24</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雨中</dc:creator>
  <cp:lastModifiedBy>雨中</cp:lastModifiedBy>
  <cp:revision>1</cp:revision>
  <dcterms:created xsi:type="dcterms:W3CDTF">2026-04-14T07:19:00Z</dcterms:created>
  <dcterms:modified xsi:type="dcterms:W3CDTF">2026-04-14T07:19:59Z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